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30E" w:rsidRPr="008450E9" w:rsidRDefault="000A230E">
      <w:pPr>
        <w:spacing w:before="1"/>
        <w:rPr>
          <w:rFonts w:ascii="Times New Roman" w:eastAsia="Times New Roman" w:hAnsi="Times New Roman" w:cs="Times New Roman"/>
          <w:sz w:val="7"/>
          <w:szCs w:val="7"/>
        </w:rPr>
      </w:pPr>
    </w:p>
    <w:tbl>
      <w:tblPr>
        <w:tblStyle w:val="a"/>
        <w:tblW w:w="14223" w:type="dxa"/>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24"/>
        <w:gridCol w:w="1498"/>
        <w:gridCol w:w="3654"/>
        <w:gridCol w:w="1815"/>
        <w:gridCol w:w="721"/>
        <w:gridCol w:w="1167"/>
        <w:gridCol w:w="111"/>
        <w:gridCol w:w="1215"/>
        <w:gridCol w:w="2218"/>
      </w:tblGrid>
      <w:tr w:rsidR="000A230E" w:rsidRPr="008450E9">
        <w:trPr>
          <w:trHeight w:val="1425"/>
        </w:trPr>
        <w:tc>
          <w:tcPr>
            <w:tcW w:w="1825" w:type="dxa"/>
          </w:tcPr>
          <w:p w:rsidR="000A230E" w:rsidRPr="008450E9" w:rsidRDefault="000A230E">
            <w:pPr>
              <w:pBdr>
                <w:top w:val="nil"/>
                <w:left w:val="nil"/>
                <w:bottom w:val="nil"/>
                <w:right w:val="nil"/>
                <w:between w:val="nil"/>
              </w:pBdr>
              <w:spacing w:before="9"/>
              <w:rPr>
                <w:rFonts w:ascii="Times New Roman" w:eastAsia="Times New Roman" w:hAnsi="Times New Roman" w:cs="Times New Roman"/>
                <w:color w:val="000000"/>
                <w:sz w:val="3"/>
                <w:szCs w:val="3"/>
              </w:rPr>
            </w:pPr>
          </w:p>
          <w:p w:rsidR="000A230E" w:rsidRPr="008450E9" w:rsidRDefault="00C87AD1">
            <w:pPr>
              <w:pBdr>
                <w:top w:val="nil"/>
                <w:left w:val="nil"/>
                <w:bottom w:val="nil"/>
                <w:right w:val="nil"/>
                <w:between w:val="nil"/>
              </w:pBdr>
              <w:ind w:left="325"/>
              <w:rPr>
                <w:rFonts w:ascii="Times New Roman" w:eastAsia="Times New Roman" w:hAnsi="Times New Roman" w:cs="Times New Roman"/>
                <w:color w:val="000000"/>
                <w:sz w:val="20"/>
                <w:szCs w:val="20"/>
              </w:rPr>
            </w:pPr>
            <w:r w:rsidRPr="008450E9">
              <w:rPr>
                <w:rFonts w:ascii="Times New Roman" w:eastAsia="Times New Roman" w:hAnsi="Times New Roman" w:cs="Times New Roman"/>
                <w:noProof/>
                <w:color w:val="000000"/>
                <w:sz w:val="20"/>
                <w:szCs w:val="20"/>
                <w:lang w:val="es-CO" w:eastAsia="es-CO"/>
              </w:rPr>
              <w:drawing>
                <wp:inline distT="0" distB="0" distL="0" distR="0">
                  <wp:extent cx="739385" cy="830770"/>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739385" cy="830770"/>
                          </a:xfrm>
                          <a:prstGeom prst="rect">
                            <a:avLst/>
                          </a:prstGeom>
                          <a:ln/>
                        </pic:spPr>
                      </pic:pic>
                    </a:graphicData>
                  </a:graphic>
                </wp:inline>
              </w:drawing>
            </w:r>
          </w:p>
        </w:tc>
        <w:tc>
          <w:tcPr>
            <w:tcW w:w="10181" w:type="dxa"/>
            <w:gridSpan w:val="7"/>
          </w:tcPr>
          <w:p w:rsidR="000A230E" w:rsidRPr="008450E9" w:rsidRDefault="00C87AD1">
            <w:pPr>
              <w:pBdr>
                <w:top w:val="nil"/>
                <w:left w:val="nil"/>
                <w:bottom w:val="nil"/>
                <w:right w:val="nil"/>
                <w:between w:val="nil"/>
              </w:pBdr>
              <w:spacing w:line="269" w:lineRule="auto"/>
              <w:ind w:left="1671" w:right="1665"/>
              <w:jc w:val="center"/>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COLEGIO VILLAS DEL PROGRESO I.E.D.</w:t>
            </w:r>
          </w:p>
          <w:p w:rsidR="000A230E" w:rsidRPr="008450E9" w:rsidRDefault="00C87AD1">
            <w:pPr>
              <w:pBdr>
                <w:top w:val="nil"/>
                <w:left w:val="nil"/>
                <w:bottom w:val="nil"/>
                <w:right w:val="nil"/>
                <w:between w:val="nil"/>
              </w:pBdr>
              <w:spacing w:line="273" w:lineRule="auto"/>
              <w:ind w:left="1671" w:right="1662"/>
              <w:jc w:val="center"/>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Localidad 7ª Bosa</w:t>
            </w:r>
          </w:p>
          <w:p w:rsidR="000A230E" w:rsidRPr="008450E9" w:rsidRDefault="00C87AD1">
            <w:pPr>
              <w:pBdr>
                <w:top w:val="nil"/>
                <w:left w:val="nil"/>
                <w:bottom w:val="nil"/>
                <w:right w:val="nil"/>
                <w:between w:val="nil"/>
              </w:pBdr>
              <w:spacing w:before="4" w:line="237" w:lineRule="auto"/>
              <w:ind w:left="1671" w:right="1656"/>
              <w:jc w:val="center"/>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Resolución de Aprobación No.07-0834 del 20 de mayo de 2.014 DANE: 211001076958 - NIT 830.057.661-5</w:t>
            </w:r>
          </w:p>
        </w:tc>
        <w:tc>
          <w:tcPr>
            <w:tcW w:w="2218" w:type="dxa"/>
          </w:tcPr>
          <w:p w:rsidR="000A230E" w:rsidRPr="008450E9" w:rsidRDefault="000A230E">
            <w:pPr>
              <w:pBdr>
                <w:top w:val="nil"/>
                <w:left w:val="nil"/>
                <w:bottom w:val="nil"/>
                <w:right w:val="nil"/>
                <w:between w:val="nil"/>
              </w:pBdr>
              <w:spacing w:before="8"/>
              <w:rPr>
                <w:rFonts w:ascii="Times New Roman" w:eastAsia="Times New Roman" w:hAnsi="Times New Roman" w:cs="Times New Roman"/>
                <w:color w:val="000000"/>
                <w:sz w:val="7"/>
                <w:szCs w:val="7"/>
              </w:rPr>
            </w:pPr>
          </w:p>
          <w:p w:rsidR="000A230E" w:rsidRPr="008450E9" w:rsidRDefault="00C87AD1">
            <w:pPr>
              <w:pBdr>
                <w:top w:val="nil"/>
                <w:left w:val="nil"/>
                <w:bottom w:val="nil"/>
                <w:right w:val="nil"/>
                <w:between w:val="nil"/>
              </w:pBdr>
              <w:ind w:left="644"/>
              <w:rPr>
                <w:rFonts w:ascii="Times New Roman" w:eastAsia="Times New Roman" w:hAnsi="Times New Roman" w:cs="Times New Roman"/>
                <w:color w:val="000000"/>
                <w:sz w:val="20"/>
                <w:szCs w:val="20"/>
              </w:rPr>
            </w:pPr>
            <w:r w:rsidRPr="008450E9">
              <w:rPr>
                <w:rFonts w:ascii="Times New Roman" w:eastAsia="Times New Roman" w:hAnsi="Times New Roman" w:cs="Times New Roman"/>
                <w:noProof/>
                <w:color w:val="000000"/>
                <w:sz w:val="20"/>
                <w:szCs w:val="20"/>
                <w:lang w:val="es-CO" w:eastAsia="es-CO"/>
              </w:rPr>
              <w:drawing>
                <wp:inline distT="0" distB="0" distL="0" distR="0">
                  <wp:extent cx="728663" cy="771525"/>
                  <wp:effectExtent l="0" t="0" r="0" b="0"/>
                  <wp:docPr id="4" name="image1.jpg" descr="D:\Documents\Albeiro\Escudo Villas - Versión final.jpg"/>
                  <wp:cNvGraphicFramePr/>
                  <a:graphic xmlns:a="http://schemas.openxmlformats.org/drawingml/2006/main">
                    <a:graphicData uri="http://schemas.openxmlformats.org/drawingml/2006/picture">
                      <pic:pic xmlns:pic="http://schemas.openxmlformats.org/drawingml/2006/picture">
                        <pic:nvPicPr>
                          <pic:cNvPr id="0" name="image1.jpg" descr="D:\Documents\Albeiro\Escudo Villas - Versión final.jpg"/>
                          <pic:cNvPicPr preferRelativeResize="0"/>
                        </pic:nvPicPr>
                        <pic:blipFill>
                          <a:blip r:embed="rId7"/>
                          <a:srcRect/>
                          <a:stretch>
                            <a:fillRect/>
                          </a:stretch>
                        </pic:blipFill>
                        <pic:spPr>
                          <a:xfrm>
                            <a:off x="0" y="0"/>
                            <a:ext cx="728663" cy="771525"/>
                          </a:xfrm>
                          <a:prstGeom prst="rect">
                            <a:avLst/>
                          </a:prstGeom>
                          <a:ln/>
                        </pic:spPr>
                      </pic:pic>
                    </a:graphicData>
                  </a:graphic>
                </wp:inline>
              </w:drawing>
            </w:r>
          </w:p>
        </w:tc>
      </w:tr>
      <w:tr w:rsidR="000A230E" w:rsidRPr="008450E9">
        <w:trPr>
          <w:trHeight w:val="830"/>
        </w:trPr>
        <w:tc>
          <w:tcPr>
            <w:tcW w:w="14224" w:type="dxa"/>
            <w:gridSpan w:val="9"/>
            <w:shd w:val="clear" w:color="auto" w:fill="EDEBE0"/>
          </w:tcPr>
          <w:p w:rsidR="000A230E" w:rsidRPr="008450E9" w:rsidRDefault="00C87AD1">
            <w:pPr>
              <w:pBdr>
                <w:top w:val="nil"/>
                <w:left w:val="nil"/>
                <w:bottom w:val="nil"/>
                <w:right w:val="nil"/>
                <w:between w:val="nil"/>
              </w:pBdr>
              <w:spacing w:before="275"/>
              <w:ind w:left="3"/>
              <w:jc w:val="center"/>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DOCUMENTO PEDAGÓGICO CENTROS DE FORMACIÓN</w:t>
            </w:r>
          </w:p>
        </w:tc>
      </w:tr>
      <w:tr w:rsidR="000A230E" w:rsidRPr="008450E9">
        <w:trPr>
          <w:trHeight w:val="278"/>
        </w:trPr>
        <w:tc>
          <w:tcPr>
            <w:tcW w:w="14224" w:type="dxa"/>
            <w:gridSpan w:val="9"/>
            <w:shd w:val="clear" w:color="auto" w:fill="EDEBE0"/>
          </w:tcPr>
          <w:p w:rsidR="000A230E" w:rsidRPr="008450E9" w:rsidRDefault="00C87AD1">
            <w:pPr>
              <w:pBdr>
                <w:top w:val="nil"/>
                <w:left w:val="nil"/>
                <w:bottom w:val="nil"/>
                <w:right w:val="nil"/>
                <w:between w:val="nil"/>
              </w:pBdr>
              <w:tabs>
                <w:tab w:val="left" w:pos="5478"/>
              </w:tabs>
              <w:spacing w:line="258" w:lineRule="auto"/>
              <w:ind w:left="4758"/>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I.</w:t>
            </w:r>
            <w:r w:rsidRPr="008450E9">
              <w:rPr>
                <w:rFonts w:ascii="Times New Roman" w:eastAsia="Times New Roman" w:hAnsi="Times New Roman" w:cs="Times New Roman"/>
                <w:b/>
                <w:color w:val="000000"/>
                <w:sz w:val="24"/>
                <w:szCs w:val="24"/>
              </w:rPr>
              <w:tab/>
              <w:t>IDENTIFICACIÓN DEL PROYECTO</w:t>
            </w:r>
          </w:p>
        </w:tc>
      </w:tr>
      <w:tr w:rsidR="000A230E" w:rsidRPr="008450E9">
        <w:trPr>
          <w:trHeight w:val="393"/>
        </w:trPr>
        <w:tc>
          <w:tcPr>
            <w:tcW w:w="3323" w:type="dxa"/>
            <w:gridSpan w:val="2"/>
          </w:tcPr>
          <w:p w:rsidR="000A230E" w:rsidRPr="008450E9" w:rsidRDefault="00C87AD1">
            <w:pPr>
              <w:pBdr>
                <w:top w:val="nil"/>
                <w:left w:val="nil"/>
                <w:bottom w:val="nil"/>
                <w:right w:val="nil"/>
                <w:between w:val="nil"/>
              </w:pBdr>
              <w:spacing w:before="54"/>
              <w:ind w:left="287"/>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LÍNEA DE FORMACIÓN</w:t>
            </w:r>
          </w:p>
        </w:tc>
        <w:tc>
          <w:tcPr>
            <w:tcW w:w="5469" w:type="dxa"/>
            <w:gridSpan w:val="2"/>
          </w:tcPr>
          <w:p w:rsidR="000A230E" w:rsidRPr="008450E9" w:rsidRDefault="00C87AD1">
            <w:pPr>
              <w:pBdr>
                <w:top w:val="nil"/>
                <w:left w:val="nil"/>
                <w:bottom w:val="nil"/>
                <w:right w:val="nil"/>
                <w:between w:val="nil"/>
              </w:pBdr>
              <w:spacing w:before="111" w:line="261" w:lineRule="auto"/>
              <w:ind w:left="1761"/>
              <w:rPr>
                <w:rFonts w:ascii="Times New Roman" w:eastAsia="Times New Roman" w:hAnsi="Times New Roman" w:cs="Times New Roman"/>
                <w:color w:val="000000"/>
                <w:sz w:val="24"/>
                <w:szCs w:val="24"/>
              </w:rPr>
            </w:pPr>
            <w:r w:rsidRPr="008450E9">
              <w:rPr>
                <w:rFonts w:ascii="Times New Roman" w:eastAsia="Courier New" w:hAnsi="Times New Roman" w:cs="Times New Roman"/>
                <w:color w:val="000000"/>
                <w:sz w:val="24"/>
                <w:szCs w:val="24"/>
              </w:rPr>
              <w:t xml:space="preserve">□ </w:t>
            </w:r>
            <w:r w:rsidRPr="008450E9">
              <w:rPr>
                <w:rFonts w:ascii="Times New Roman" w:eastAsia="Times New Roman" w:hAnsi="Times New Roman" w:cs="Times New Roman"/>
                <w:color w:val="000000"/>
                <w:sz w:val="24"/>
                <w:szCs w:val="24"/>
              </w:rPr>
              <w:t>BALONCEST</w:t>
            </w:r>
            <w:r w:rsidRPr="008450E9">
              <w:rPr>
                <w:rFonts w:ascii="Times New Roman" w:eastAsia="Times New Roman" w:hAnsi="Times New Roman" w:cs="Times New Roman"/>
                <w:sz w:val="24"/>
                <w:szCs w:val="24"/>
              </w:rPr>
              <w:t>O</w:t>
            </w:r>
          </w:p>
        </w:tc>
        <w:tc>
          <w:tcPr>
            <w:tcW w:w="5432" w:type="dxa"/>
            <w:gridSpan w:val="5"/>
          </w:tcPr>
          <w:p w:rsidR="000A230E" w:rsidRPr="008450E9" w:rsidRDefault="00C87AD1">
            <w:pPr>
              <w:pBdr>
                <w:top w:val="nil"/>
                <w:left w:val="nil"/>
                <w:bottom w:val="nil"/>
                <w:right w:val="nil"/>
                <w:between w:val="nil"/>
              </w:pBdr>
              <w:spacing w:before="111" w:line="261" w:lineRule="auto"/>
              <w:ind w:left="15"/>
              <w:jc w:val="center"/>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X DEPORTIVA</w:t>
            </w:r>
          </w:p>
        </w:tc>
      </w:tr>
      <w:tr w:rsidR="000A230E" w:rsidRPr="008450E9">
        <w:trPr>
          <w:trHeight w:val="397"/>
        </w:trPr>
        <w:tc>
          <w:tcPr>
            <w:tcW w:w="3323" w:type="dxa"/>
            <w:gridSpan w:val="2"/>
          </w:tcPr>
          <w:p w:rsidR="000A230E" w:rsidRPr="008450E9" w:rsidRDefault="00C87AD1">
            <w:pPr>
              <w:pBdr>
                <w:top w:val="nil"/>
                <w:left w:val="nil"/>
                <w:bottom w:val="nil"/>
                <w:right w:val="nil"/>
                <w:between w:val="nil"/>
              </w:pBdr>
              <w:spacing w:before="59"/>
              <w:ind w:left="479"/>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LÍNEA DE TRABAJO</w:t>
            </w:r>
          </w:p>
        </w:tc>
        <w:tc>
          <w:tcPr>
            <w:tcW w:w="10901" w:type="dxa"/>
            <w:gridSpan w:val="7"/>
          </w:tcPr>
          <w:p w:rsidR="000A230E" w:rsidRPr="008450E9" w:rsidRDefault="00C87AD1">
            <w:pPr>
              <w:pBdr>
                <w:top w:val="nil"/>
                <w:left w:val="nil"/>
                <w:bottom w:val="nil"/>
                <w:right w:val="nil"/>
                <w:between w:val="nil"/>
              </w:pBdr>
              <w:jc w:val="center"/>
              <w:rPr>
                <w:rFonts w:ascii="Times New Roman" w:eastAsia="Times New Roman" w:hAnsi="Times New Roman" w:cs="Times New Roman"/>
                <w:color w:val="000000"/>
                <w:sz w:val="24"/>
                <w:szCs w:val="24"/>
              </w:rPr>
            </w:pPr>
            <w:r w:rsidRPr="008450E9">
              <w:rPr>
                <w:rFonts w:ascii="Times New Roman" w:eastAsia="Times New Roman" w:hAnsi="Times New Roman" w:cs="Times New Roman"/>
                <w:sz w:val="24"/>
                <w:szCs w:val="24"/>
              </w:rPr>
              <w:t>BALONCESTO</w:t>
            </w:r>
          </w:p>
        </w:tc>
      </w:tr>
      <w:tr w:rsidR="000A230E" w:rsidRPr="008450E9">
        <w:trPr>
          <w:trHeight w:val="663"/>
        </w:trPr>
        <w:tc>
          <w:tcPr>
            <w:tcW w:w="3323" w:type="dxa"/>
            <w:gridSpan w:val="2"/>
          </w:tcPr>
          <w:p w:rsidR="000A230E" w:rsidRPr="008450E9" w:rsidRDefault="00C87AD1">
            <w:pPr>
              <w:pBdr>
                <w:top w:val="nil"/>
                <w:left w:val="nil"/>
                <w:bottom w:val="nil"/>
                <w:right w:val="nil"/>
                <w:between w:val="nil"/>
              </w:pBdr>
              <w:spacing w:before="54"/>
              <w:ind w:left="777"/>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RESPONSABLE</w:t>
            </w:r>
          </w:p>
        </w:tc>
        <w:tc>
          <w:tcPr>
            <w:tcW w:w="6190" w:type="dxa"/>
            <w:gridSpan w:val="3"/>
            <w:vAlign w:val="center"/>
          </w:tcPr>
          <w:p w:rsidR="000A230E" w:rsidRPr="008450E9" w:rsidRDefault="00C87AD1">
            <w:pPr>
              <w:pBdr>
                <w:top w:val="nil"/>
                <w:left w:val="nil"/>
                <w:bottom w:val="nil"/>
                <w:right w:val="nil"/>
                <w:between w:val="nil"/>
              </w:pBdr>
              <w:spacing w:before="111" w:line="261" w:lineRule="auto"/>
              <w:jc w:val="center"/>
              <w:rPr>
                <w:rFonts w:ascii="Times New Roman" w:eastAsia="Times New Roman" w:hAnsi="Times New Roman" w:cs="Times New Roman"/>
                <w:color w:val="000000"/>
                <w:sz w:val="24"/>
                <w:szCs w:val="24"/>
              </w:rPr>
            </w:pPr>
            <w:r w:rsidRPr="008450E9">
              <w:rPr>
                <w:rFonts w:ascii="Times New Roman" w:eastAsia="Times New Roman" w:hAnsi="Times New Roman" w:cs="Times New Roman"/>
                <w:sz w:val="24"/>
                <w:szCs w:val="24"/>
              </w:rPr>
              <w:t>LAURA LATORRE - ANGELICA PULIDO - GERMÁN PÉREZ - SCARLETT HINCAPIÉ</w:t>
            </w:r>
          </w:p>
        </w:tc>
        <w:tc>
          <w:tcPr>
            <w:tcW w:w="1167" w:type="dxa"/>
          </w:tcPr>
          <w:p w:rsidR="000A230E" w:rsidRPr="008450E9" w:rsidRDefault="00C87AD1">
            <w:pPr>
              <w:pBdr>
                <w:top w:val="nil"/>
                <w:left w:val="nil"/>
                <w:bottom w:val="nil"/>
                <w:right w:val="nil"/>
                <w:between w:val="nil"/>
              </w:pBdr>
              <w:spacing w:before="116" w:line="257" w:lineRule="auto"/>
              <w:ind w:left="132"/>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GRADO</w:t>
            </w:r>
          </w:p>
        </w:tc>
        <w:tc>
          <w:tcPr>
            <w:tcW w:w="3544" w:type="dxa"/>
            <w:gridSpan w:val="3"/>
          </w:tcPr>
          <w:p w:rsidR="000A230E" w:rsidRPr="008450E9" w:rsidRDefault="00C87AD1">
            <w:pPr>
              <w:pBdr>
                <w:top w:val="nil"/>
                <w:left w:val="nil"/>
                <w:bottom w:val="nil"/>
                <w:right w:val="nil"/>
                <w:between w:val="nil"/>
              </w:pBdr>
              <w:spacing w:before="111" w:line="261" w:lineRule="auto"/>
              <w:ind w:left="4"/>
              <w:jc w:val="center"/>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SEXTO</w:t>
            </w:r>
          </w:p>
        </w:tc>
      </w:tr>
      <w:tr w:rsidR="000A230E" w:rsidRPr="008450E9">
        <w:trPr>
          <w:trHeight w:val="402"/>
        </w:trPr>
        <w:tc>
          <w:tcPr>
            <w:tcW w:w="14224" w:type="dxa"/>
            <w:gridSpan w:val="9"/>
            <w:shd w:val="clear" w:color="auto" w:fill="EDEBE0"/>
          </w:tcPr>
          <w:p w:rsidR="000A230E" w:rsidRPr="008450E9" w:rsidRDefault="00C87AD1">
            <w:pPr>
              <w:pBdr>
                <w:top w:val="nil"/>
                <w:left w:val="nil"/>
                <w:bottom w:val="nil"/>
                <w:right w:val="nil"/>
                <w:between w:val="nil"/>
              </w:pBdr>
              <w:spacing w:line="273" w:lineRule="auto"/>
              <w:ind w:left="3" w:right="1"/>
              <w:jc w:val="center"/>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JUSTIFICACIÓN</w:t>
            </w:r>
          </w:p>
        </w:tc>
      </w:tr>
      <w:tr w:rsidR="000A230E" w:rsidRPr="008450E9" w:rsidTr="008450E9">
        <w:trPr>
          <w:trHeight w:val="4385"/>
        </w:trPr>
        <w:tc>
          <w:tcPr>
            <w:tcW w:w="3323" w:type="dxa"/>
            <w:gridSpan w:val="2"/>
          </w:tcPr>
          <w:p w:rsidR="000A230E" w:rsidRPr="008450E9" w:rsidRDefault="00C87AD1"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¿QUÉ SE VA A HACER</w:t>
            </w:r>
          </w:p>
          <w:p w:rsidR="005B7CBA" w:rsidRPr="008450E9" w:rsidRDefault="005B7CBA" w:rsidP="005B7CBA">
            <w:pP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A través del área de Educación Física y mediante la práctica formativa del baloncesto, se busca que los estudiantes del grado sexto de la I.E.D. Villas del Progreso desarrollen aprendizajes significativos enmarcados en valores como el respeto, la disciplina, el trabajo en equipo, la perseverancia, la humildad, la honestidad y la responsabilidad.</w:t>
            </w:r>
          </w:p>
          <w:p w:rsidR="005B7CBA" w:rsidRPr="008450E9" w:rsidRDefault="005B7CBA" w:rsidP="005B7CBA">
            <w:pP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El proyecto pretende fortalecer no solo las capacidades físico-</w:t>
            </w:r>
            <w:r w:rsidRPr="008450E9">
              <w:rPr>
                <w:rFonts w:ascii="Times New Roman" w:eastAsia="Times New Roman" w:hAnsi="Times New Roman" w:cs="Times New Roman"/>
                <w:color w:val="000000"/>
                <w:sz w:val="24"/>
                <w:szCs w:val="24"/>
              </w:rPr>
              <w:lastRenderedPageBreak/>
              <w:t>motrices, sino también los aspectos cognitivos, sociales y emocionales de los estudiantes, contribuyendo a su formación integral.</w:t>
            </w:r>
          </w:p>
          <w:p w:rsidR="000A230E" w:rsidRPr="008450E9" w:rsidRDefault="005B7CBA" w:rsidP="005B7CBA">
            <w:pP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Mediante el desarrollo progresivo de habilidades básicas y específicas del baloncesto, los estudiantes potenciarán su coordinación, control corporal, orientación espacial, toma de decisiones y pensamiento estratégico, favoreciendo su desarrollo integral y su adecuada interacción en los diferentes contextos escolares y sociales.</w:t>
            </w:r>
          </w:p>
        </w:tc>
        <w:tc>
          <w:tcPr>
            <w:tcW w:w="3654" w:type="dxa"/>
          </w:tcPr>
          <w:p w:rsidR="000A230E" w:rsidRPr="008450E9" w:rsidRDefault="00C87AD1"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lastRenderedPageBreak/>
              <w:t>¿CÓMO SE VA A HACER?</w:t>
            </w:r>
          </w:p>
          <w:p w:rsidR="005B7CBA" w:rsidRPr="008450E9" w:rsidRDefault="005B7CBA" w:rsidP="005B7CBA">
            <w:pP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Se realizará</w:t>
            </w:r>
            <w:r w:rsidRPr="008450E9">
              <w:rPr>
                <w:rFonts w:ascii="Times New Roman" w:eastAsia="Times New Roman" w:hAnsi="Times New Roman" w:cs="Times New Roman"/>
                <w:color w:val="000000"/>
                <w:sz w:val="24"/>
                <w:szCs w:val="24"/>
              </w:rPr>
              <w:t xml:space="preserve"> mediante una metodología activa y participativa que promueve el aprendizaje significativo y el desarrollo integral del estudiante, fortaleciendo tanto sus habilidades físicas y motrices como sus habilidades sociales y comunicativas.</w:t>
            </w:r>
          </w:p>
          <w:p w:rsidR="005B7CBA" w:rsidRPr="008450E9" w:rsidRDefault="005B7CBA" w:rsidP="005B7CBA">
            <w:pP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 xml:space="preserve">Se fomentará el trabajo cooperativo, la comunicación asertiva y el respeto mutuo, tomando como referente a Brown (1985), quien destaca la importancia de los valores sociales </w:t>
            </w:r>
            <w:r w:rsidRPr="008450E9">
              <w:rPr>
                <w:rFonts w:ascii="Times New Roman" w:eastAsia="Times New Roman" w:hAnsi="Times New Roman" w:cs="Times New Roman"/>
                <w:color w:val="000000"/>
                <w:sz w:val="24"/>
                <w:szCs w:val="24"/>
              </w:rPr>
              <w:lastRenderedPageBreak/>
              <w:t>y deportivos en la formación escolar.</w:t>
            </w:r>
          </w:p>
          <w:p w:rsidR="005B7CBA" w:rsidRPr="008450E9" w:rsidRDefault="005B7CBA" w:rsidP="005B7CBA">
            <w:pP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Las sesiones de clase se estructurarán bajo el principio metodológico de “lo simple a lo complejo”, garantizando procesos progresivos de aprendizaje. Se implementarán los tres momentos de la clase propuestos por Costes (1991):</w:t>
            </w:r>
          </w:p>
          <w:p w:rsidR="005B7CBA" w:rsidRPr="008450E9" w:rsidRDefault="005B7CBA" w:rsidP="005B7CBA">
            <w:pP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b/>
                <w:color w:val="000000"/>
                <w:sz w:val="24"/>
                <w:szCs w:val="24"/>
              </w:rPr>
              <w:t>Primer momento:</w:t>
            </w:r>
            <w:r w:rsidRPr="008450E9">
              <w:rPr>
                <w:rFonts w:ascii="Times New Roman" w:eastAsia="Times New Roman" w:hAnsi="Times New Roman" w:cs="Times New Roman"/>
                <w:color w:val="000000"/>
                <w:sz w:val="24"/>
                <w:szCs w:val="24"/>
              </w:rPr>
              <w:t xml:space="preserve"> Calentamiento general.</w:t>
            </w:r>
            <w:r w:rsidRPr="008450E9">
              <w:rPr>
                <w:rFonts w:ascii="Times New Roman" w:eastAsia="Times New Roman" w:hAnsi="Times New Roman" w:cs="Times New Roman"/>
                <w:color w:val="000000"/>
                <w:sz w:val="24"/>
                <w:szCs w:val="24"/>
              </w:rPr>
              <w:br/>
              <w:t>Incluye movilidad articular, estiramientos dinámicos y ejercicios cardiovasculares progresivos que preparan el organismo para la actividad principal, previniendo lesiones y favoreciendo el rendimiento físico.</w:t>
            </w:r>
          </w:p>
          <w:p w:rsidR="005B7CBA" w:rsidRPr="008450E9" w:rsidRDefault="005B7CBA" w:rsidP="005B7CBA">
            <w:pP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b/>
                <w:color w:val="000000"/>
                <w:sz w:val="24"/>
                <w:szCs w:val="24"/>
              </w:rPr>
              <w:t>Segundo momento:</w:t>
            </w:r>
            <w:r w:rsidRPr="008450E9">
              <w:rPr>
                <w:rFonts w:ascii="Times New Roman" w:eastAsia="Times New Roman" w:hAnsi="Times New Roman" w:cs="Times New Roman"/>
                <w:color w:val="000000"/>
                <w:sz w:val="24"/>
                <w:szCs w:val="24"/>
              </w:rPr>
              <w:t xml:space="preserve"> Desarrollo central.</w:t>
            </w:r>
            <w:r w:rsidRPr="008450E9">
              <w:rPr>
                <w:rFonts w:ascii="Times New Roman" w:eastAsia="Times New Roman" w:hAnsi="Times New Roman" w:cs="Times New Roman"/>
                <w:color w:val="000000"/>
                <w:sz w:val="24"/>
                <w:szCs w:val="24"/>
              </w:rPr>
              <w:br/>
              <w:t xml:space="preserve">Comprende el trabajo socioemocional, físico-motriz, cognitivo y técnico, a través de actividades específicas del baloncesto. Se desarrollarán fundamentos técnicos (drible, pase, lanzamiento, recepción, posición defensiva) y situaciones de juego </w:t>
            </w:r>
            <w:r w:rsidRPr="008450E9">
              <w:rPr>
                <w:rFonts w:ascii="Times New Roman" w:eastAsia="Times New Roman" w:hAnsi="Times New Roman" w:cs="Times New Roman"/>
                <w:color w:val="000000"/>
                <w:sz w:val="24"/>
                <w:szCs w:val="24"/>
              </w:rPr>
              <w:lastRenderedPageBreak/>
              <w:t>que fortalezcan la toma de decisiones, el trabajo colectivo y la comprensión táctica básica.</w:t>
            </w:r>
          </w:p>
          <w:p w:rsidR="000A230E" w:rsidRPr="008450E9" w:rsidRDefault="005B7CBA" w:rsidP="005B7CBA">
            <w:pPr>
              <w:tabs>
                <w:tab w:val="left" w:pos="1620"/>
                <w:tab w:val="left" w:pos="3016"/>
              </w:tabs>
              <w:spacing w:before="271" w:line="276" w:lineRule="auto"/>
              <w:ind w:left="119" w:right="103"/>
              <w:jc w:val="both"/>
              <w:rPr>
                <w:rFonts w:ascii="Times New Roman" w:eastAsia="Times New Roman" w:hAnsi="Times New Roman" w:cs="Times New Roman"/>
                <w:color w:val="000000"/>
                <w:szCs w:val="24"/>
              </w:rPr>
            </w:pPr>
            <w:r w:rsidRPr="008450E9">
              <w:rPr>
                <w:rFonts w:ascii="Times New Roman" w:eastAsia="Times New Roman" w:hAnsi="Times New Roman" w:cs="Times New Roman"/>
                <w:b/>
                <w:color w:val="000000"/>
                <w:sz w:val="24"/>
                <w:szCs w:val="24"/>
              </w:rPr>
              <w:t>Tercer momento:</w:t>
            </w:r>
            <w:r w:rsidRPr="008450E9">
              <w:rPr>
                <w:rFonts w:ascii="Times New Roman" w:eastAsia="Times New Roman" w:hAnsi="Times New Roman" w:cs="Times New Roman"/>
                <w:color w:val="000000"/>
                <w:sz w:val="24"/>
                <w:szCs w:val="24"/>
              </w:rPr>
              <w:t xml:space="preserve"> Vuelta a la calma.</w:t>
            </w:r>
            <w:r w:rsidRPr="008450E9">
              <w:rPr>
                <w:rFonts w:ascii="Times New Roman" w:eastAsia="Times New Roman" w:hAnsi="Times New Roman" w:cs="Times New Roman"/>
                <w:color w:val="000000"/>
                <w:sz w:val="24"/>
                <w:szCs w:val="24"/>
              </w:rPr>
              <w:br/>
              <w:t>Se realizan ejercicios de estiramiento y relajación, acompañados de un espacio de reflexión pedagógica donde los estudiantes expresan lo aprendido, las dificultades encontradas y la importancia de los valores aplicados durante la sesión.</w:t>
            </w:r>
          </w:p>
        </w:tc>
        <w:tc>
          <w:tcPr>
            <w:tcW w:w="3814" w:type="dxa"/>
            <w:gridSpan w:val="4"/>
          </w:tcPr>
          <w:p w:rsidR="000A230E" w:rsidRPr="008450E9" w:rsidRDefault="00C87AD1"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lastRenderedPageBreak/>
              <w:t>¿CON QUIÉN SE VA A HACER?</w:t>
            </w:r>
          </w:p>
          <w:p w:rsidR="005B7CBA" w:rsidRPr="008450E9" w:rsidRDefault="005B7CBA"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El proyecto se desarrollará con los estudiantes del grado sexto, ciclo 3, cuyas edades oscilan entre los 11 y 15 años, pertenecientes a la localidad 7 de Bosa.</w:t>
            </w:r>
          </w:p>
          <w:p w:rsidR="005B7CBA" w:rsidRPr="008450E9" w:rsidRDefault="005B7CBA"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Se implementará en el marco del programa JEC (Jornada Escolar Complementaria), garantizando principios de inclusión, equidad, participación y derecho a la educación integral.</w:t>
            </w:r>
          </w:p>
          <w:p w:rsidR="000A230E" w:rsidRPr="008450E9" w:rsidRDefault="005B7CBA"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 xml:space="preserve">Se promoverá la participación activa de todos los estudiantes, respetando </w:t>
            </w:r>
            <w:r w:rsidRPr="008450E9">
              <w:rPr>
                <w:rFonts w:ascii="Times New Roman" w:eastAsia="Times New Roman" w:hAnsi="Times New Roman" w:cs="Times New Roman"/>
                <w:color w:val="000000"/>
                <w:sz w:val="24"/>
                <w:szCs w:val="24"/>
              </w:rPr>
              <w:lastRenderedPageBreak/>
              <w:t>las diferencias individuales, los ritmos de aprendizaje y las características físicas y sociales propias de esta etapa del desarrollo.</w:t>
            </w:r>
          </w:p>
        </w:tc>
        <w:tc>
          <w:tcPr>
            <w:tcW w:w="3433" w:type="dxa"/>
            <w:gridSpan w:val="2"/>
          </w:tcPr>
          <w:p w:rsidR="000A230E" w:rsidRPr="008450E9" w:rsidRDefault="00C87AD1"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lastRenderedPageBreak/>
              <w:t>¿PARA QUÉ SE VA A</w:t>
            </w:r>
            <w:r w:rsidRPr="008450E9">
              <w:rPr>
                <w:rFonts w:ascii="Times New Roman" w:eastAsia="Times New Roman" w:hAnsi="Times New Roman" w:cs="Times New Roman"/>
                <w:color w:val="000000"/>
                <w:sz w:val="24"/>
                <w:szCs w:val="24"/>
              </w:rPr>
              <w:t xml:space="preserve"> </w:t>
            </w:r>
            <w:r w:rsidRPr="008450E9">
              <w:rPr>
                <w:rFonts w:ascii="Times New Roman" w:eastAsia="Times New Roman" w:hAnsi="Times New Roman" w:cs="Times New Roman"/>
                <w:color w:val="000000"/>
                <w:sz w:val="24"/>
                <w:szCs w:val="24"/>
              </w:rPr>
              <w:t>HACER?</w:t>
            </w:r>
          </w:p>
          <w:p w:rsidR="005B7CBA" w:rsidRPr="008450E9" w:rsidRDefault="008450E9"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Se</w:t>
            </w:r>
            <w:r w:rsidR="005B7CBA" w:rsidRPr="008450E9">
              <w:rPr>
                <w:rFonts w:ascii="Times New Roman" w:eastAsia="Times New Roman" w:hAnsi="Times New Roman" w:cs="Times New Roman"/>
                <w:color w:val="000000"/>
                <w:sz w:val="24"/>
                <w:szCs w:val="24"/>
              </w:rPr>
              <w:t xml:space="preserve"> tiene como finalidad fortalecer las habilidades físicas básicas y específicas relacionadas con el baloncesto, contribuyendo al desarrollo corporal, cognitivo y social de los estudiantes.</w:t>
            </w:r>
          </w:p>
          <w:p w:rsidR="005B7CBA" w:rsidRPr="008450E9" w:rsidRDefault="005B7CBA"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 xml:space="preserve">Se busca generar espacios de aprendizaje alternativos al aula tradicional, donde los estudiantes vivencien experiencias significativas que favorezcan la convivencia, la construcción de identidad, el reconocimiento del otro y el desarrollo de hábitos de </w:t>
            </w:r>
            <w:r w:rsidRPr="008450E9">
              <w:rPr>
                <w:rFonts w:ascii="Times New Roman" w:eastAsia="Times New Roman" w:hAnsi="Times New Roman" w:cs="Times New Roman"/>
                <w:color w:val="000000"/>
                <w:sz w:val="24"/>
                <w:szCs w:val="24"/>
              </w:rPr>
              <w:lastRenderedPageBreak/>
              <w:t>vida saludable.</w:t>
            </w:r>
          </w:p>
          <w:p w:rsidR="000A230E" w:rsidRPr="008450E9" w:rsidRDefault="008450E9"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 xml:space="preserve">Así </w:t>
            </w:r>
            <w:r w:rsidR="005B7CBA" w:rsidRPr="008450E9">
              <w:rPr>
                <w:rFonts w:ascii="Times New Roman" w:eastAsia="Times New Roman" w:hAnsi="Times New Roman" w:cs="Times New Roman"/>
                <w:color w:val="000000"/>
                <w:sz w:val="24"/>
                <w:szCs w:val="24"/>
              </w:rPr>
              <w:t>mismo, se pretende consolidar el baloncesto como un medio formativo que aporte a la construcción del proyecto de vida de los estudiantes y a la creación de entornos escolares armónicos y participativos.</w:t>
            </w:r>
          </w:p>
        </w:tc>
      </w:tr>
    </w:tbl>
    <w:p w:rsidR="000A230E" w:rsidRPr="008450E9" w:rsidRDefault="000A230E"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p>
    <w:tbl>
      <w:tblPr>
        <w:tblStyle w:val="a0"/>
        <w:tblW w:w="14222" w:type="dxa"/>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222"/>
      </w:tblGrid>
      <w:tr w:rsidR="000A230E" w:rsidRPr="008450E9">
        <w:trPr>
          <w:trHeight w:val="278"/>
        </w:trPr>
        <w:tc>
          <w:tcPr>
            <w:tcW w:w="14222" w:type="dxa"/>
            <w:shd w:val="clear" w:color="auto" w:fill="EDEBE0"/>
          </w:tcPr>
          <w:p w:rsidR="000A230E" w:rsidRPr="008450E9" w:rsidRDefault="00C87AD1"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II.</w:t>
            </w:r>
            <w:r w:rsidRPr="008450E9">
              <w:rPr>
                <w:rFonts w:ascii="Times New Roman" w:eastAsia="Times New Roman" w:hAnsi="Times New Roman" w:cs="Times New Roman"/>
                <w:color w:val="000000"/>
                <w:sz w:val="24"/>
                <w:szCs w:val="24"/>
              </w:rPr>
              <w:tab/>
            </w:r>
            <w:r w:rsidRPr="008450E9">
              <w:rPr>
                <w:rFonts w:ascii="Times New Roman" w:eastAsia="Times New Roman" w:hAnsi="Times New Roman" w:cs="Times New Roman"/>
                <w:color w:val="000000"/>
                <w:sz w:val="24"/>
                <w:szCs w:val="24"/>
              </w:rPr>
              <w:t>DISEÑO DEL PROYECTO</w:t>
            </w:r>
          </w:p>
        </w:tc>
      </w:tr>
      <w:tr w:rsidR="000A230E" w:rsidRPr="008450E9">
        <w:trPr>
          <w:trHeight w:val="273"/>
        </w:trPr>
        <w:tc>
          <w:tcPr>
            <w:tcW w:w="14222" w:type="dxa"/>
            <w:shd w:val="clear" w:color="auto" w:fill="EDEBE0"/>
          </w:tcPr>
          <w:p w:rsidR="000A230E" w:rsidRPr="008450E9" w:rsidRDefault="00C87AD1"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OBJETIVOS</w:t>
            </w:r>
          </w:p>
        </w:tc>
      </w:tr>
      <w:tr w:rsidR="000A230E" w:rsidRPr="008450E9">
        <w:trPr>
          <w:trHeight w:val="556"/>
        </w:trPr>
        <w:tc>
          <w:tcPr>
            <w:tcW w:w="14222" w:type="dxa"/>
          </w:tcPr>
          <w:p w:rsidR="000A230E" w:rsidRPr="008450E9" w:rsidRDefault="00C87AD1"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OBJETIVO GENERAL</w:t>
            </w:r>
            <w:r w:rsidR="008450E9" w:rsidRPr="008450E9">
              <w:rPr>
                <w:rFonts w:ascii="Times New Roman" w:eastAsia="Times New Roman" w:hAnsi="Times New Roman" w:cs="Times New Roman"/>
                <w:color w:val="000000"/>
                <w:sz w:val="24"/>
                <w:szCs w:val="24"/>
              </w:rPr>
              <w:t>: Determinar y desarrollar el centro de interés de baloncesto como medio de formación integral del estudiante, fortaleciendo sus dimensiones física, cognitiva, social y emocional, contribuyendo a su proyecto de vida y a la construcción de mundos posibles desde el deporte.</w:t>
            </w:r>
          </w:p>
        </w:tc>
      </w:tr>
    </w:tbl>
    <w:p w:rsidR="000A230E" w:rsidRPr="008450E9" w:rsidRDefault="000A230E" w:rsidP="005B7CBA">
      <w:pPr>
        <w:pBdr>
          <w:top w:val="nil"/>
          <w:left w:val="nil"/>
          <w:bottom w:val="nil"/>
          <w:right w:val="nil"/>
          <w:between w:val="nil"/>
        </w:pBdr>
        <w:tabs>
          <w:tab w:val="left" w:pos="1620"/>
          <w:tab w:val="left" w:pos="3016"/>
        </w:tabs>
        <w:spacing w:before="271" w:line="276" w:lineRule="auto"/>
        <w:ind w:left="119" w:right="103"/>
        <w:jc w:val="both"/>
        <w:rPr>
          <w:rFonts w:ascii="Times New Roman" w:eastAsia="Times New Roman" w:hAnsi="Times New Roman" w:cs="Times New Roman"/>
          <w:color w:val="000000"/>
          <w:sz w:val="24"/>
          <w:szCs w:val="24"/>
        </w:rPr>
        <w:sectPr w:rsidR="000A230E" w:rsidRPr="008450E9">
          <w:pgSz w:w="16840" w:h="11910" w:orient="landscape"/>
          <w:pgMar w:top="1340" w:right="1133" w:bottom="280" w:left="1275" w:header="360" w:footer="360" w:gutter="0"/>
          <w:pgNumType w:start="1"/>
          <w:cols w:space="720"/>
        </w:sectPr>
      </w:pPr>
    </w:p>
    <w:p w:rsidR="000A230E" w:rsidRPr="008450E9" w:rsidRDefault="000A230E">
      <w:pPr>
        <w:spacing w:before="6"/>
        <w:rPr>
          <w:rFonts w:ascii="Times New Roman" w:eastAsia="Times New Roman" w:hAnsi="Times New Roman" w:cs="Times New Roman"/>
          <w:sz w:val="2"/>
          <w:szCs w:val="2"/>
        </w:rPr>
      </w:pPr>
    </w:p>
    <w:tbl>
      <w:tblPr>
        <w:tblStyle w:val="a1"/>
        <w:tblW w:w="14221" w:type="dxa"/>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23"/>
        <w:gridCol w:w="3654"/>
        <w:gridCol w:w="3812"/>
        <w:gridCol w:w="129"/>
        <w:gridCol w:w="3303"/>
      </w:tblGrid>
      <w:tr w:rsidR="000A230E" w:rsidRPr="008450E9">
        <w:trPr>
          <w:trHeight w:val="825"/>
        </w:trPr>
        <w:tc>
          <w:tcPr>
            <w:tcW w:w="3323" w:type="dxa"/>
          </w:tcPr>
          <w:p w:rsidR="000A230E" w:rsidRPr="008450E9" w:rsidRDefault="00C87AD1">
            <w:pPr>
              <w:pBdr>
                <w:top w:val="nil"/>
                <w:left w:val="nil"/>
                <w:bottom w:val="nil"/>
                <w:right w:val="nil"/>
                <w:between w:val="nil"/>
              </w:pBdr>
              <w:spacing w:line="237" w:lineRule="auto"/>
              <w:ind w:left="1104" w:right="742" w:hanging="245"/>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 xml:space="preserve">1. </w:t>
            </w:r>
            <w:r w:rsidRPr="008450E9">
              <w:rPr>
                <w:rFonts w:ascii="Times New Roman" w:eastAsia="Times New Roman" w:hAnsi="Times New Roman" w:cs="Times New Roman"/>
                <w:b/>
                <w:color w:val="000000"/>
                <w:sz w:val="24"/>
                <w:szCs w:val="24"/>
                <w:u w:val="single"/>
              </w:rPr>
              <w:t>OBJETIVO</w:t>
            </w:r>
            <w:r w:rsidRPr="008450E9">
              <w:rPr>
                <w:rFonts w:ascii="Times New Roman" w:eastAsia="Times New Roman" w:hAnsi="Times New Roman" w:cs="Times New Roman"/>
                <w:b/>
                <w:color w:val="000000"/>
                <w:sz w:val="24"/>
                <w:szCs w:val="24"/>
              </w:rPr>
              <w:t xml:space="preserve"> </w:t>
            </w:r>
            <w:r w:rsidRPr="008450E9">
              <w:rPr>
                <w:rFonts w:ascii="Times New Roman" w:eastAsia="Times New Roman" w:hAnsi="Times New Roman" w:cs="Times New Roman"/>
                <w:b/>
                <w:color w:val="000000"/>
                <w:sz w:val="24"/>
                <w:szCs w:val="24"/>
                <w:u w:val="single"/>
              </w:rPr>
              <w:t>ESPECÍFICO</w:t>
            </w:r>
          </w:p>
          <w:p w:rsidR="000A230E" w:rsidRPr="008450E9" w:rsidRDefault="00C87AD1">
            <w:pPr>
              <w:pBdr>
                <w:top w:val="nil"/>
                <w:left w:val="nil"/>
                <w:bottom w:val="nil"/>
                <w:right w:val="nil"/>
                <w:between w:val="nil"/>
              </w:pBdr>
              <w:spacing w:before="2" w:line="257" w:lineRule="auto"/>
              <w:ind w:left="403"/>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u w:val="single"/>
              </w:rPr>
              <w:t>PRIMER PERÍODO</w:t>
            </w:r>
          </w:p>
        </w:tc>
        <w:tc>
          <w:tcPr>
            <w:tcW w:w="3654" w:type="dxa"/>
          </w:tcPr>
          <w:p w:rsidR="000A230E" w:rsidRPr="008450E9" w:rsidRDefault="00C87AD1">
            <w:pPr>
              <w:pBdr>
                <w:top w:val="nil"/>
                <w:left w:val="nil"/>
                <w:bottom w:val="nil"/>
                <w:right w:val="nil"/>
                <w:between w:val="nil"/>
              </w:pBdr>
              <w:spacing w:line="237" w:lineRule="auto"/>
              <w:ind w:left="464" w:hanging="202"/>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 xml:space="preserve">2. </w:t>
            </w:r>
            <w:r w:rsidRPr="008450E9">
              <w:rPr>
                <w:rFonts w:ascii="Times New Roman" w:eastAsia="Times New Roman" w:hAnsi="Times New Roman" w:cs="Times New Roman"/>
                <w:b/>
                <w:color w:val="000000"/>
                <w:sz w:val="24"/>
                <w:szCs w:val="24"/>
                <w:u w:val="single"/>
              </w:rPr>
              <w:t>OBJETIVO ESPECÍFICO</w:t>
            </w:r>
            <w:r w:rsidRPr="008450E9">
              <w:rPr>
                <w:rFonts w:ascii="Times New Roman" w:eastAsia="Times New Roman" w:hAnsi="Times New Roman" w:cs="Times New Roman"/>
                <w:b/>
                <w:color w:val="000000"/>
                <w:sz w:val="24"/>
                <w:szCs w:val="24"/>
              </w:rPr>
              <w:t xml:space="preserve"> </w:t>
            </w:r>
            <w:r w:rsidRPr="008450E9">
              <w:rPr>
                <w:rFonts w:ascii="Times New Roman" w:eastAsia="Times New Roman" w:hAnsi="Times New Roman" w:cs="Times New Roman"/>
                <w:b/>
                <w:color w:val="000000"/>
                <w:sz w:val="24"/>
                <w:szCs w:val="24"/>
                <w:u w:val="single"/>
              </w:rPr>
              <w:t>SEGUNDO PERÍODO</w:t>
            </w:r>
          </w:p>
        </w:tc>
        <w:tc>
          <w:tcPr>
            <w:tcW w:w="3812" w:type="dxa"/>
          </w:tcPr>
          <w:p w:rsidR="000A230E" w:rsidRPr="008450E9" w:rsidRDefault="00C87AD1">
            <w:pPr>
              <w:pBdr>
                <w:top w:val="nil"/>
                <w:left w:val="nil"/>
                <w:bottom w:val="nil"/>
                <w:right w:val="nil"/>
                <w:between w:val="nil"/>
              </w:pBdr>
              <w:spacing w:line="237" w:lineRule="auto"/>
              <w:ind w:left="637" w:right="331" w:hanging="293"/>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 xml:space="preserve">3. </w:t>
            </w:r>
            <w:r w:rsidRPr="008450E9">
              <w:rPr>
                <w:rFonts w:ascii="Times New Roman" w:eastAsia="Times New Roman" w:hAnsi="Times New Roman" w:cs="Times New Roman"/>
                <w:b/>
                <w:color w:val="000000"/>
                <w:sz w:val="24"/>
                <w:szCs w:val="24"/>
                <w:u w:val="single"/>
              </w:rPr>
              <w:t>OBJETIVO ESPECÍFICO</w:t>
            </w:r>
            <w:r w:rsidRPr="008450E9">
              <w:rPr>
                <w:rFonts w:ascii="Times New Roman" w:eastAsia="Times New Roman" w:hAnsi="Times New Roman" w:cs="Times New Roman"/>
                <w:b/>
                <w:color w:val="000000"/>
                <w:sz w:val="24"/>
                <w:szCs w:val="24"/>
              </w:rPr>
              <w:t xml:space="preserve"> </w:t>
            </w:r>
            <w:r w:rsidRPr="008450E9">
              <w:rPr>
                <w:rFonts w:ascii="Times New Roman" w:eastAsia="Times New Roman" w:hAnsi="Times New Roman" w:cs="Times New Roman"/>
                <w:b/>
                <w:color w:val="000000"/>
                <w:sz w:val="24"/>
                <w:szCs w:val="24"/>
                <w:u w:val="single"/>
              </w:rPr>
              <w:t>TERCER PERÍODO</w:t>
            </w:r>
          </w:p>
        </w:tc>
        <w:tc>
          <w:tcPr>
            <w:tcW w:w="3432" w:type="dxa"/>
            <w:gridSpan w:val="2"/>
          </w:tcPr>
          <w:p w:rsidR="000A230E" w:rsidRPr="008450E9" w:rsidRDefault="00C87AD1">
            <w:pPr>
              <w:pBdr>
                <w:top w:val="nil"/>
                <w:left w:val="nil"/>
                <w:bottom w:val="nil"/>
                <w:right w:val="nil"/>
                <w:between w:val="nil"/>
              </w:pBdr>
              <w:spacing w:line="237" w:lineRule="auto"/>
              <w:ind w:left="426" w:hanging="274"/>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 xml:space="preserve">4. </w:t>
            </w:r>
            <w:r w:rsidRPr="008450E9">
              <w:rPr>
                <w:rFonts w:ascii="Times New Roman" w:eastAsia="Times New Roman" w:hAnsi="Times New Roman" w:cs="Times New Roman"/>
                <w:b/>
                <w:color w:val="000000"/>
                <w:sz w:val="24"/>
                <w:szCs w:val="24"/>
                <w:u w:val="single"/>
              </w:rPr>
              <w:t>OBJETIVO ESPECÍFICO</w:t>
            </w:r>
            <w:r w:rsidRPr="008450E9">
              <w:rPr>
                <w:rFonts w:ascii="Times New Roman" w:eastAsia="Times New Roman" w:hAnsi="Times New Roman" w:cs="Times New Roman"/>
                <w:b/>
                <w:color w:val="000000"/>
                <w:sz w:val="24"/>
                <w:szCs w:val="24"/>
              </w:rPr>
              <w:t xml:space="preserve"> </w:t>
            </w:r>
            <w:r w:rsidRPr="008450E9">
              <w:rPr>
                <w:rFonts w:ascii="Times New Roman" w:eastAsia="Times New Roman" w:hAnsi="Times New Roman" w:cs="Times New Roman"/>
                <w:b/>
                <w:color w:val="000000"/>
                <w:sz w:val="24"/>
                <w:szCs w:val="24"/>
                <w:u w:val="single"/>
              </w:rPr>
              <w:t>CUARTO PERÍODO</w:t>
            </w:r>
          </w:p>
        </w:tc>
      </w:tr>
      <w:tr w:rsidR="000A230E" w:rsidRPr="008450E9">
        <w:trPr>
          <w:trHeight w:val="2424"/>
        </w:trPr>
        <w:tc>
          <w:tcPr>
            <w:tcW w:w="3323" w:type="dxa"/>
          </w:tcPr>
          <w:p w:rsidR="000A230E" w:rsidRPr="008450E9" w:rsidRDefault="008450E9">
            <w:pPr>
              <w:pBdr>
                <w:top w:val="nil"/>
                <w:left w:val="nil"/>
                <w:bottom w:val="nil"/>
                <w:right w:val="nil"/>
                <w:between w:val="nil"/>
              </w:pBdr>
              <w:spacing w:line="276" w:lineRule="auto"/>
              <w:ind w:left="115" w:right="110"/>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Comprender la importancia de la actividad física a través del baloncesto como herramienta para el desarrollo de habilidades motrices básicas, control corporal, conciencia corporal e higiene personal.</w:t>
            </w:r>
          </w:p>
        </w:tc>
        <w:tc>
          <w:tcPr>
            <w:tcW w:w="3654" w:type="dxa"/>
          </w:tcPr>
          <w:p w:rsidR="000A230E" w:rsidRPr="008450E9" w:rsidRDefault="008450E9">
            <w:pPr>
              <w:pBdr>
                <w:top w:val="nil"/>
                <w:left w:val="nil"/>
                <w:bottom w:val="nil"/>
                <w:right w:val="nil"/>
                <w:between w:val="nil"/>
              </w:pBdr>
              <w:spacing w:line="276" w:lineRule="auto"/>
              <w:ind w:left="114" w:right="98"/>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sz w:val="24"/>
                <w:szCs w:val="24"/>
              </w:rPr>
              <w:t xml:space="preserve">Afianzar e interpretar los aspectos fundamentales del baloncesto desde lo lúdico-motriz y psicosocial, mediante actividades recreativas y </w:t>
            </w:r>
            <w:proofErr w:type="spellStart"/>
            <w:r w:rsidRPr="008450E9">
              <w:rPr>
                <w:rFonts w:ascii="Times New Roman" w:eastAsia="Times New Roman" w:hAnsi="Times New Roman" w:cs="Times New Roman"/>
                <w:sz w:val="24"/>
                <w:szCs w:val="24"/>
              </w:rPr>
              <w:t>predeportivas</w:t>
            </w:r>
            <w:proofErr w:type="spellEnd"/>
            <w:r w:rsidRPr="008450E9">
              <w:rPr>
                <w:rFonts w:ascii="Times New Roman" w:eastAsia="Times New Roman" w:hAnsi="Times New Roman" w:cs="Times New Roman"/>
                <w:sz w:val="24"/>
                <w:szCs w:val="24"/>
              </w:rPr>
              <w:t xml:space="preserve"> que favorezcan la integración y el trabajo en equipo.</w:t>
            </w:r>
          </w:p>
        </w:tc>
        <w:tc>
          <w:tcPr>
            <w:tcW w:w="3812" w:type="dxa"/>
          </w:tcPr>
          <w:p w:rsidR="000A230E" w:rsidRPr="008450E9" w:rsidRDefault="008450E9" w:rsidP="008450E9">
            <w:pPr>
              <w:pBdr>
                <w:top w:val="nil"/>
                <w:left w:val="nil"/>
                <w:bottom w:val="nil"/>
                <w:right w:val="nil"/>
                <w:between w:val="nil"/>
              </w:pBdr>
              <w:spacing w:line="276" w:lineRule="auto"/>
              <w:ind w:left="119" w:right="101"/>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Reconocer y comprender los cambios corporales propios de la edad, relacionando la actividad física y la práctica del baloncesto con el desarrollo de movimientos más complejos y la construcción de una autoimagen positiva.</w:t>
            </w:r>
          </w:p>
        </w:tc>
        <w:tc>
          <w:tcPr>
            <w:tcW w:w="3432" w:type="dxa"/>
            <w:gridSpan w:val="2"/>
          </w:tcPr>
          <w:p w:rsidR="000A230E" w:rsidRPr="008450E9" w:rsidRDefault="008450E9">
            <w:pPr>
              <w:pBdr>
                <w:top w:val="nil"/>
                <w:left w:val="nil"/>
                <w:bottom w:val="nil"/>
                <w:right w:val="nil"/>
                <w:between w:val="nil"/>
              </w:pBdr>
              <w:spacing w:before="30" w:line="276" w:lineRule="auto"/>
              <w:ind w:left="114" w:right="107"/>
              <w:jc w:val="both"/>
              <w:rPr>
                <w:rFonts w:ascii="Times New Roman" w:eastAsia="Times New Roman" w:hAnsi="Times New Roman" w:cs="Times New Roman"/>
                <w:color w:val="000000"/>
                <w:sz w:val="24"/>
                <w:szCs w:val="24"/>
              </w:rPr>
            </w:pPr>
            <w:r w:rsidRPr="008450E9">
              <w:rPr>
                <w:rFonts w:ascii="Times New Roman" w:eastAsia="Times New Roman" w:hAnsi="Times New Roman" w:cs="Times New Roman"/>
                <w:color w:val="000000"/>
                <w:sz w:val="24"/>
                <w:szCs w:val="24"/>
              </w:rPr>
              <w:t>Ejecutar y aplicar de manera fluida y controlada los fundamentos técnicos y tácticos, tanto ofensivos como defensivos, fortaleciendo el dominio del juego y la toma de decisiones en situaciones reales.</w:t>
            </w:r>
          </w:p>
        </w:tc>
      </w:tr>
      <w:tr w:rsidR="000A230E" w:rsidRPr="008450E9">
        <w:trPr>
          <w:trHeight w:val="277"/>
        </w:trPr>
        <w:tc>
          <w:tcPr>
            <w:tcW w:w="14221" w:type="dxa"/>
            <w:gridSpan w:val="5"/>
            <w:shd w:val="clear" w:color="auto" w:fill="EDEBE0"/>
          </w:tcPr>
          <w:p w:rsidR="000A230E" w:rsidRPr="008450E9" w:rsidRDefault="00C87AD1">
            <w:pPr>
              <w:pBdr>
                <w:top w:val="nil"/>
                <w:left w:val="nil"/>
                <w:bottom w:val="nil"/>
                <w:right w:val="nil"/>
                <w:between w:val="nil"/>
              </w:pBdr>
              <w:spacing w:line="258" w:lineRule="auto"/>
              <w:ind w:left="5"/>
              <w:jc w:val="center"/>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RESULTADOS ESPERADOS DE ACUERDO A LOS OBJETIVOS</w:t>
            </w:r>
          </w:p>
        </w:tc>
      </w:tr>
      <w:tr w:rsidR="000A230E" w:rsidRPr="008450E9">
        <w:trPr>
          <w:trHeight w:val="273"/>
        </w:trPr>
        <w:tc>
          <w:tcPr>
            <w:tcW w:w="3323" w:type="dxa"/>
          </w:tcPr>
          <w:p w:rsidR="000A230E" w:rsidRPr="008450E9" w:rsidRDefault="00C87AD1">
            <w:pPr>
              <w:pBdr>
                <w:top w:val="nil"/>
                <w:left w:val="nil"/>
                <w:bottom w:val="nil"/>
                <w:right w:val="nil"/>
                <w:between w:val="nil"/>
              </w:pBdr>
              <w:spacing w:line="253" w:lineRule="auto"/>
              <w:ind w:left="580"/>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 xml:space="preserve">1.  </w:t>
            </w:r>
            <w:r w:rsidRPr="008450E9">
              <w:rPr>
                <w:rFonts w:ascii="Times New Roman" w:eastAsia="Times New Roman" w:hAnsi="Times New Roman" w:cs="Times New Roman"/>
                <w:b/>
                <w:color w:val="000000"/>
                <w:sz w:val="24"/>
                <w:szCs w:val="24"/>
                <w:u w:val="single"/>
              </w:rPr>
              <w:t>PRIMER PERÍODO</w:t>
            </w:r>
          </w:p>
        </w:tc>
        <w:tc>
          <w:tcPr>
            <w:tcW w:w="3654" w:type="dxa"/>
          </w:tcPr>
          <w:p w:rsidR="000A230E" w:rsidRPr="008450E9" w:rsidRDefault="00C87AD1">
            <w:pPr>
              <w:pBdr>
                <w:top w:val="nil"/>
                <w:left w:val="nil"/>
                <w:bottom w:val="nil"/>
                <w:right w:val="nil"/>
                <w:between w:val="nil"/>
              </w:pBdr>
              <w:spacing w:line="253" w:lineRule="auto"/>
              <w:ind w:left="642"/>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 xml:space="preserve">2.  </w:t>
            </w:r>
            <w:r w:rsidRPr="008450E9">
              <w:rPr>
                <w:rFonts w:ascii="Times New Roman" w:eastAsia="Times New Roman" w:hAnsi="Times New Roman" w:cs="Times New Roman"/>
                <w:b/>
                <w:color w:val="000000"/>
                <w:sz w:val="24"/>
                <w:szCs w:val="24"/>
                <w:u w:val="single"/>
              </w:rPr>
              <w:t>SEGUNDO PERÍODO</w:t>
            </w:r>
          </w:p>
        </w:tc>
        <w:tc>
          <w:tcPr>
            <w:tcW w:w="3941" w:type="dxa"/>
            <w:gridSpan w:val="2"/>
          </w:tcPr>
          <w:p w:rsidR="000A230E" w:rsidRPr="008450E9" w:rsidRDefault="00C87AD1">
            <w:pPr>
              <w:pBdr>
                <w:top w:val="nil"/>
                <w:left w:val="nil"/>
                <w:bottom w:val="nil"/>
                <w:right w:val="nil"/>
                <w:between w:val="nil"/>
              </w:pBdr>
              <w:spacing w:line="253" w:lineRule="auto"/>
              <w:ind w:left="882"/>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 xml:space="preserve">3.  </w:t>
            </w:r>
            <w:r w:rsidRPr="008450E9">
              <w:rPr>
                <w:rFonts w:ascii="Times New Roman" w:eastAsia="Times New Roman" w:hAnsi="Times New Roman" w:cs="Times New Roman"/>
                <w:b/>
                <w:color w:val="000000"/>
                <w:sz w:val="24"/>
                <w:szCs w:val="24"/>
                <w:u w:val="single"/>
              </w:rPr>
              <w:t>TERCER PERÍODO</w:t>
            </w:r>
          </w:p>
        </w:tc>
        <w:tc>
          <w:tcPr>
            <w:tcW w:w="3303" w:type="dxa"/>
          </w:tcPr>
          <w:p w:rsidR="000A230E" w:rsidRPr="008450E9" w:rsidRDefault="00C87AD1">
            <w:pPr>
              <w:pBdr>
                <w:top w:val="nil"/>
                <w:left w:val="nil"/>
                <w:bottom w:val="nil"/>
                <w:right w:val="nil"/>
                <w:between w:val="nil"/>
              </w:pBdr>
              <w:spacing w:line="253" w:lineRule="auto"/>
              <w:ind w:left="542"/>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 xml:space="preserve">4.  </w:t>
            </w:r>
            <w:r w:rsidRPr="008450E9">
              <w:rPr>
                <w:rFonts w:ascii="Times New Roman" w:eastAsia="Times New Roman" w:hAnsi="Times New Roman" w:cs="Times New Roman"/>
                <w:b/>
                <w:color w:val="000000"/>
                <w:sz w:val="24"/>
                <w:szCs w:val="24"/>
                <w:u w:val="single"/>
              </w:rPr>
              <w:t>CUARTO PERÍODO</w:t>
            </w:r>
          </w:p>
        </w:tc>
      </w:tr>
    </w:tbl>
    <w:p w:rsidR="000A230E" w:rsidRPr="008450E9" w:rsidRDefault="000A230E">
      <w:pPr>
        <w:spacing w:before="6"/>
        <w:rPr>
          <w:rFonts w:ascii="Times New Roman" w:eastAsia="Times New Roman" w:hAnsi="Times New Roman" w:cs="Times New Roman"/>
          <w:sz w:val="2"/>
          <w:szCs w:val="2"/>
        </w:rPr>
      </w:pPr>
    </w:p>
    <w:tbl>
      <w:tblPr>
        <w:tblStyle w:val="a2"/>
        <w:tblW w:w="14223" w:type="dxa"/>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23"/>
        <w:gridCol w:w="3654"/>
        <w:gridCol w:w="3942"/>
        <w:gridCol w:w="3304"/>
      </w:tblGrid>
      <w:tr w:rsidR="000A230E" w:rsidRPr="008450E9" w:rsidTr="00C87AD1">
        <w:trPr>
          <w:trHeight w:val="3694"/>
        </w:trPr>
        <w:tc>
          <w:tcPr>
            <w:tcW w:w="3323" w:type="dxa"/>
          </w:tcPr>
          <w:p w:rsidR="00C87AD1" w:rsidRDefault="008450E9" w:rsidP="00C87AD1">
            <w:pPr>
              <w:pStyle w:val="Prrafodelista"/>
              <w:numPr>
                <w:ilvl w:val="0"/>
                <w:numId w:val="9"/>
              </w:numPr>
              <w:pBdr>
                <w:top w:val="nil"/>
                <w:left w:val="nil"/>
                <w:bottom w:val="nil"/>
                <w:right w:val="nil"/>
                <w:between w:val="nil"/>
              </w:pBdr>
              <w:spacing w:before="42" w:line="276" w:lineRule="auto"/>
              <w:ind w:right="102"/>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 xml:space="preserve">El estudiante comprende y ejecuta patrones básicos de movimiento en situaciones de juego. </w:t>
            </w:r>
          </w:p>
          <w:p w:rsidR="00C87AD1" w:rsidRDefault="008450E9" w:rsidP="00C87AD1">
            <w:pPr>
              <w:pStyle w:val="Prrafodelista"/>
              <w:numPr>
                <w:ilvl w:val="0"/>
                <w:numId w:val="9"/>
              </w:numPr>
              <w:pBdr>
                <w:top w:val="nil"/>
                <w:left w:val="nil"/>
                <w:bottom w:val="nil"/>
                <w:right w:val="nil"/>
                <w:between w:val="nil"/>
              </w:pBdr>
              <w:spacing w:before="42" w:line="276" w:lineRule="auto"/>
              <w:ind w:right="102"/>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 xml:space="preserve">Reconoce la importancia de los sentidos y del sistema músculo-esquelético en su calidad de vida. </w:t>
            </w:r>
          </w:p>
          <w:p w:rsidR="008450E9" w:rsidRPr="00C87AD1" w:rsidRDefault="008450E9" w:rsidP="00C87AD1">
            <w:pPr>
              <w:pStyle w:val="Prrafodelista"/>
              <w:numPr>
                <w:ilvl w:val="0"/>
                <w:numId w:val="9"/>
              </w:numPr>
              <w:pBdr>
                <w:top w:val="nil"/>
                <w:left w:val="nil"/>
                <w:bottom w:val="nil"/>
                <w:right w:val="nil"/>
                <w:between w:val="nil"/>
              </w:pBdr>
              <w:spacing w:before="42" w:line="276" w:lineRule="auto"/>
              <w:ind w:right="102"/>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Participa activamente en las actividades propuestas, demostrando apropiación de normas básicas y valores sociales.</w:t>
            </w:r>
          </w:p>
          <w:p w:rsidR="000A230E" w:rsidRPr="008450E9" w:rsidRDefault="000A230E">
            <w:pPr>
              <w:pBdr>
                <w:top w:val="nil"/>
                <w:left w:val="nil"/>
                <w:bottom w:val="nil"/>
                <w:right w:val="nil"/>
                <w:between w:val="nil"/>
              </w:pBdr>
              <w:spacing w:before="2"/>
              <w:ind w:left="115"/>
              <w:rPr>
                <w:rFonts w:ascii="Times New Roman" w:eastAsia="Times New Roman" w:hAnsi="Times New Roman" w:cs="Times New Roman"/>
                <w:color w:val="000000"/>
                <w:sz w:val="24"/>
                <w:szCs w:val="24"/>
              </w:rPr>
            </w:pPr>
          </w:p>
        </w:tc>
        <w:tc>
          <w:tcPr>
            <w:tcW w:w="3654" w:type="dxa"/>
          </w:tcPr>
          <w:p w:rsidR="00C87AD1" w:rsidRDefault="008450E9" w:rsidP="00C87AD1">
            <w:pPr>
              <w:pStyle w:val="Prrafodelista"/>
              <w:numPr>
                <w:ilvl w:val="0"/>
                <w:numId w:val="9"/>
              </w:numPr>
              <w:spacing w:before="42" w:line="276" w:lineRule="auto"/>
              <w:ind w:right="102"/>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 xml:space="preserve">Aplica valores como respeto, integración y trabajo en equipo en el desarrollo de actividades propias del baloncesto. </w:t>
            </w:r>
          </w:p>
          <w:p w:rsidR="00C87AD1" w:rsidRDefault="008450E9" w:rsidP="00C87AD1">
            <w:pPr>
              <w:pStyle w:val="Prrafodelista"/>
              <w:numPr>
                <w:ilvl w:val="0"/>
                <w:numId w:val="9"/>
              </w:numPr>
              <w:spacing w:before="42" w:line="276" w:lineRule="auto"/>
              <w:ind w:right="102"/>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 xml:space="preserve">Define desde la práctica los conceptos básicos relacionados con habilidades coordinativas. </w:t>
            </w:r>
          </w:p>
          <w:p w:rsidR="000A230E" w:rsidRPr="00C87AD1" w:rsidRDefault="008450E9" w:rsidP="00C87AD1">
            <w:pPr>
              <w:pStyle w:val="Prrafodelista"/>
              <w:numPr>
                <w:ilvl w:val="0"/>
                <w:numId w:val="9"/>
              </w:numPr>
              <w:spacing w:before="42" w:line="276" w:lineRule="auto"/>
              <w:ind w:right="102"/>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Realiza ejercicios coordinativos y posturales de acuerdo con las indicaciones del docente.</w:t>
            </w:r>
          </w:p>
          <w:p w:rsidR="000A230E" w:rsidRPr="008450E9" w:rsidRDefault="000A230E">
            <w:pPr>
              <w:pBdr>
                <w:top w:val="nil"/>
                <w:left w:val="nil"/>
                <w:bottom w:val="nil"/>
                <w:right w:val="nil"/>
                <w:between w:val="nil"/>
              </w:pBdr>
              <w:spacing w:before="200" w:line="276" w:lineRule="auto"/>
              <w:ind w:left="114" w:right="99"/>
              <w:jc w:val="both"/>
              <w:rPr>
                <w:rFonts w:ascii="Times New Roman" w:eastAsia="Times New Roman" w:hAnsi="Times New Roman" w:cs="Times New Roman"/>
                <w:sz w:val="24"/>
                <w:szCs w:val="24"/>
              </w:rPr>
            </w:pPr>
          </w:p>
        </w:tc>
        <w:tc>
          <w:tcPr>
            <w:tcW w:w="3942" w:type="dxa"/>
          </w:tcPr>
          <w:p w:rsidR="00C87AD1" w:rsidRDefault="00C87AD1" w:rsidP="00C87AD1">
            <w:pPr>
              <w:pStyle w:val="Prrafodelista"/>
              <w:numPr>
                <w:ilvl w:val="0"/>
                <w:numId w:val="9"/>
              </w:numPr>
              <w:pBdr>
                <w:top w:val="nil"/>
                <w:left w:val="nil"/>
                <w:bottom w:val="nil"/>
                <w:right w:val="nil"/>
                <w:between w:val="nil"/>
              </w:pBdr>
              <w:spacing w:before="38" w:line="278" w:lineRule="auto"/>
              <w:ind w:right="154"/>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 xml:space="preserve">Realiza actividades motrices en diferentes tiempos y espacios, utilizando patrones básicos y específicos del baloncesto. </w:t>
            </w:r>
          </w:p>
          <w:p w:rsidR="00C87AD1" w:rsidRDefault="00C87AD1" w:rsidP="00C87AD1">
            <w:pPr>
              <w:pStyle w:val="Prrafodelista"/>
              <w:numPr>
                <w:ilvl w:val="0"/>
                <w:numId w:val="9"/>
              </w:numPr>
              <w:pBdr>
                <w:top w:val="nil"/>
                <w:left w:val="nil"/>
                <w:bottom w:val="nil"/>
                <w:right w:val="nil"/>
                <w:between w:val="nil"/>
              </w:pBdr>
              <w:spacing w:before="38" w:line="278" w:lineRule="auto"/>
              <w:ind w:right="154"/>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 xml:space="preserve">Reconoce los cambios corporales propios de su edad y adopta hábitos de higiene y cuidado personal. </w:t>
            </w:r>
          </w:p>
          <w:p w:rsidR="000A230E" w:rsidRPr="00C87AD1" w:rsidRDefault="00C87AD1" w:rsidP="00C87AD1">
            <w:pPr>
              <w:pStyle w:val="Prrafodelista"/>
              <w:numPr>
                <w:ilvl w:val="0"/>
                <w:numId w:val="9"/>
              </w:numPr>
              <w:pBdr>
                <w:top w:val="nil"/>
                <w:left w:val="nil"/>
                <w:bottom w:val="nil"/>
                <w:right w:val="nil"/>
                <w:between w:val="nil"/>
              </w:pBdr>
              <w:spacing w:before="38" w:line="278" w:lineRule="auto"/>
              <w:ind w:right="154"/>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 xml:space="preserve">Participa en juegos </w:t>
            </w:r>
            <w:proofErr w:type="spellStart"/>
            <w:r w:rsidRPr="00C87AD1">
              <w:rPr>
                <w:rFonts w:ascii="Times New Roman" w:eastAsia="Times New Roman" w:hAnsi="Times New Roman" w:cs="Times New Roman"/>
                <w:color w:val="000000"/>
                <w:sz w:val="24"/>
                <w:szCs w:val="24"/>
              </w:rPr>
              <w:t>predeportivos</w:t>
            </w:r>
            <w:proofErr w:type="spellEnd"/>
            <w:r w:rsidRPr="00C87AD1">
              <w:rPr>
                <w:rFonts w:ascii="Times New Roman" w:eastAsia="Times New Roman" w:hAnsi="Times New Roman" w:cs="Times New Roman"/>
                <w:color w:val="000000"/>
                <w:sz w:val="24"/>
                <w:szCs w:val="24"/>
              </w:rPr>
              <w:t xml:space="preserve"> demostrando autonomía y responsabilidad.</w:t>
            </w:r>
          </w:p>
        </w:tc>
        <w:tc>
          <w:tcPr>
            <w:tcW w:w="3304" w:type="dxa"/>
          </w:tcPr>
          <w:p w:rsidR="00C87AD1" w:rsidRDefault="00C87AD1" w:rsidP="00C87AD1">
            <w:pPr>
              <w:pStyle w:val="Prrafodelista"/>
              <w:numPr>
                <w:ilvl w:val="0"/>
                <w:numId w:val="9"/>
              </w:numPr>
              <w:pBdr>
                <w:top w:val="nil"/>
                <w:left w:val="nil"/>
                <w:bottom w:val="nil"/>
                <w:right w:val="nil"/>
                <w:between w:val="nil"/>
              </w:pBdr>
              <w:spacing w:before="38" w:line="278" w:lineRule="auto"/>
              <w:ind w:right="154"/>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 xml:space="preserve">Define y aplica correctamente los gestos técnicos del baloncesto. </w:t>
            </w:r>
          </w:p>
          <w:p w:rsidR="00C87AD1" w:rsidRDefault="00C87AD1" w:rsidP="00C87AD1">
            <w:pPr>
              <w:pStyle w:val="Prrafodelista"/>
              <w:numPr>
                <w:ilvl w:val="0"/>
                <w:numId w:val="9"/>
              </w:numPr>
              <w:pBdr>
                <w:top w:val="nil"/>
                <w:left w:val="nil"/>
                <w:bottom w:val="nil"/>
                <w:right w:val="nil"/>
                <w:between w:val="nil"/>
              </w:pBdr>
              <w:spacing w:before="38" w:line="278" w:lineRule="auto"/>
              <w:ind w:right="154"/>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 xml:space="preserve">Realiza ajustes posturales y técnicos que mejoran su rendimiento. </w:t>
            </w:r>
          </w:p>
          <w:p w:rsidR="000A230E" w:rsidRPr="00C87AD1" w:rsidRDefault="00C87AD1" w:rsidP="00C87AD1">
            <w:pPr>
              <w:pStyle w:val="Prrafodelista"/>
              <w:numPr>
                <w:ilvl w:val="0"/>
                <w:numId w:val="9"/>
              </w:numPr>
              <w:pBdr>
                <w:top w:val="nil"/>
                <w:left w:val="nil"/>
                <w:bottom w:val="nil"/>
                <w:right w:val="nil"/>
                <w:between w:val="nil"/>
              </w:pBdr>
              <w:spacing w:before="38" w:line="278" w:lineRule="auto"/>
              <w:ind w:right="154"/>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Aplica estrategias básicas de juego ofensivo y defensivo, tomando decisiones oportunas. Participa con actitud positiva en juegos cooperativos y demuestra sana convivencia.</w:t>
            </w:r>
          </w:p>
        </w:tc>
      </w:tr>
    </w:tbl>
    <w:p w:rsidR="000A230E" w:rsidRPr="008450E9" w:rsidRDefault="000A230E">
      <w:pPr>
        <w:pBdr>
          <w:top w:val="nil"/>
          <w:left w:val="nil"/>
          <w:bottom w:val="nil"/>
          <w:right w:val="nil"/>
          <w:between w:val="nil"/>
        </w:pBdr>
        <w:spacing w:line="276" w:lineRule="auto"/>
        <w:ind w:left="114"/>
        <w:jc w:val="both"/>
        <w:rPr>
          <w:rFonts w:ascii="Times New Roman" w:eastAsia="Times New Roman" w:hAnsi="Times New Roman" w:cs="Times New Roman"/>
          <w:color w:val="000000"/>
          <w:sz w:val="24"/>
          <w:szCs w:val="24"/>
        </w:rPr>
        <w:sectPr w:rsidR="000A230E" w:rsidRPr="008450E9">
          <w:pgSz w:w="16840" w:h="11910" w:orient="landscape"/>
          <w:pgMar w:top="1100" w:right="1133" w:bottom="280" w:left="1275" w:header="360" w:footer="360" w:gutter="0"/>
          <w:cols w:space="720"/>
        </w:sectPr>
      </w:pPr>
    </w:p>
    <w:p w:rsidR="000A230E" w:rsidRPr="008450E9" w:rsidRDefault="000A230E">
      <w:pPr>
        <w:spacing w:before="6"/>
        <w:rPr>
          <w:rFonts w:ascii="Times New Roman" w:eastAsia="Times New Roman" w:hAnsi="Times New Roman" w:cs="Times New Roman"/>
          <w:sz w:val="2"/>
          <w:szCs w:val="2"/>
        </w:rPr>
      </w:pPr>
    </w:p>
    <w:tbl>
      <w:tblPr>
        <w:tblStyle w:val="a3"/>
        <w:tblW w:w="14223" w:type="dxa"/>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223"/>
      </w:tblGrid>
      <w:tr w:rsidR="000A230E" w:rsidRPr="008450E9">
        <w:trPr>
          <w:trHeight w:val="277"/>
        </w:trPr>
        <w:tc>
          <w:tcPr>
            <w:tcW w:w="14223" w:type="dxa"/>
            <w:shd w:val="clear" w:color="auto" w:fill="EDEBE0"/>
          </w:tcPr>
          <w:p w:rsidR="000A230E" w:rsidRPr="008450E9" w:rsidRDefault="00C87AD1">
            <w:pPr>
              <w:pBdr>
                <w:top w:val="nil"/>
                <w:left w:val="nil"/>
                <w:bottom w:val="nil"/>
                <w:right w:val="nil"/>
                <w:between w:val="nil"/>
              </w:pBdr>
              <w:spacing w:line="258" w:lineRule="auto"/>
              <w:ind w:left="1"/>
              <w:jc w:val="center"/>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ESTRATEG</w:t>
            </w:r>
            <w:r w:rsidRPr="008450E9">
              <w:rPr>
                <w:rFonts w:ascii="Times New Roman" w:eastAsia="Times New Roman" w:hAnsi="Times New Roman" w:cs="Times New Roman"/>
                <w:b/>
                <w:sz w:val="24"/>
                <w:szCs w:val="24"/>
              </w:rPr>
              <w:t>I</w:t>
            </w:r>
            <w:r w:rsidRPr="008450E9">
              <w:rPr>
                <w:rFonts w:ascii="Times New Roman" w:eastAsia="Times New Roman" w:hAnsi="Times New Roman" w:cs="Times New Roman"/>
                <w:b/>
                <w:color w:val="000000"/>
                <w:sz w:val="24"/>
                <w:szCs w:val="24"/>
              </w:rPr>
              <w:t xml:space="preserve">AS </w:t>
            </w:r>
            <w:r w:rsidRPr="008450E9">
              <w:rPr>
                <w:rFonts w:ascii="Times New Roman" w:eastAsia="Times New Roman" w:hAnsi="Times New Roman" w:cs="Times New Roman"/>
                <w:b/>
                <w:sz w:val="24"/>
                <w:szCs w:val="24"/>
              </w:rPr>
              <w:t>METODOLÓGICAS</w:t>
            </w:r>
          </w:p>
        </w:tc>
      </w:tr>
      <w:tr w:rsidR="000A230E" w:rsidRPr="008450E9" w:rsidTr="00C87AD1">
        <w:trPr>
          <w:trHeight w:val="2367"/>
        </w:trPr>
        <w:tc>
          <w:tcPr>
            <w:tcW w:w="14223" w:type="dxa"/>
          </w:tcPr>
          <w:p w:rsidR="00C87AD1" w:rsidRDefault="00C87AD1" w:rsidP="00C87AD1">
            <w:pPr>
              <w:pStyle w:val="NormalWeb"/>
              <w:numPr>
                <w:ilvl w:val="0"/>
                <w:numId w:val="10"/>
              </w:numPr>
              <w:spacing w:line="276" w:lineRule="auto"/>
              <w:jc w:val="both"/>
            </w:pPr>
            <w:r>
              <w:t>Desarrollo del pensamiento crítico a través del análisis de situaciones de juego.</w:t>
            </w:r>
          </w:p>
          <w:p w:rsidR="00C87AD1" w:rsidRDefault="00C87AD1" w:rsidP="00C87AD1">
            <w:pPr>
              <w:pStyle w:val="NormalWeb"/>
              <w:numPr>
                <w:ilvl w:val="0"/>
                <w:numId w:val="10"/>
              </w:numPr>
              <w:spacing w:line="276" w:lineRule="auto"/>
              <w:jc w:val="both"/>
            </w:pPr>
            <w:r>
              <w:t>Pedagogía de la humanización, centrada en el respeto por el estudiante como sujeto integral.</w:t>
            </w:r>
          </w:p>
          <w:p w:rsidR="00C87AD1" w:rsidRDefault="00C87AD1" w:rsidP="00C87AD1">
            <w:pPr>
              <w:pStyle w:val="NormalWeb"/>
              <w:numPr>
                <w:ilvl w:val="0"/>
                <w:numId w:val="10"/>
              </w:numPr>
              <w:spacing w:line="276" w:lineRule="auto"/>
              <w:jc w:val="both"/>
            </w:pPr>
            <w:r>
              <w:t>Aula invertida mediante la exploración previa de conceptos básicos.</w:t>
            </w:r>
          </w:p>
          <w:p w:rsidR="00C87AD1" w:rsidRDefault="00C87AD1" w:rsidP="00C87AD1">
            <w:pPr>
              <w:pStyle w:val="NormalWeb"/>
              <w:numPr>
                <w:ilvl w:val="0"/>
                <w:numId w:val="10"/>
              </w:numPr>
              <w:spacing w:line="276" w:lineRule="auto"/>
              <w:jc w:val="both"/>
            </w:pPr>
            <w:r>
              <w:t>Aprendizaje significativo basado en experiencias prácticas.</w:t>
            </w:r>
          </w:p>
          <w:p w:rsidR="00C87AD1" w:rsidRDefault="00C87AD1" w:rsidP="00C87AD1">
            <w:pPr>
              <w:pStyle w:val="NormalWeb"/>
              <w:numPr>
                <w:ilvl w:val="0"/>
                <w:numId w:val="10"/>
              </w:numPr>
              <w:spacing w:line="276" w:lineRule="auto"/>
              <w:jc w:val="both"/>
            </w:pPr>
            <w:r>
              <w:t xml:space="preserve">Metodología Acción – Reflexión – Acción, promoviendo la mejora </w:t>
            </w:r>
            <w:proofErr w:type="gramStart"/>
            <w:r>
              <w:t>continua</w:t>
            </w:r>
            <w:proofErr w:type="gramEnd"/>
            <w:r>
              <w:t>.</w:t>
            </w:r>
          </w:p>
          <w:p w:rsidR="00C87AD1" w:rsidRDefault="00C87AD1" w:rsidP="00C87AD1">
            <w:pPr>
              <w:pStyle w:val="NormalWeb"/>
              <w:numPr>
                <w:ilvl w:val="0"/>
                <w:numId w:val="10"/>
              </w:numPr>
              <w:spacing w:line="276" w:lineRule="auto"/>
              <w:jc w:val="both"/>
            </w:pPr>
            <w:r>
              <w:t>Enseñanza basada en el “aprender haciendo” (</w:t>
            </w:r>
            <w:proofErr w:type="spellStart"/>
            <w:r>
              <w:t>Lindemann</w:t>
            </w:r>
            <w:proofErr w:type="spellEnd"/>
            <w:r>
              <w:t>, 2001).</w:t>
            </w:r>
          </w:p>
          <w:p w:rsidR="000A230E" w:rsidRPr="00C87AD1" w:rsidRDefault="00C87AD1" w:rsidP="00C87AD1">
            <w:pPr>
              <w:pStyle w:val="NormalWeb"/>
              <w:numPr>
                <w:ilvl w:val="0"/>
                <w:numId w:val="10"/>
              </w:numPr>
              <w:spacing w:line="276" w:lineRule="auto"/>
              <w:jc w:val="both"/>
            </w:pPr>
            <w:r>
              <w:t xml:space="preserve">Aplicación de lineamientos curriculares propuestos por Vargas, </w:t>
            </w:r>
            <w:proofErr w:type="gramStart"/>
            <w:r>
              <w:t>Vasco</w:t>
            </w:r>
            <w:proofErr w:type="gramEnd"/>
            <w:r>
              <w:t xml:space="preserve"> y Zabala, articulando teoría y práctica deportiva.</w:t>
            </w:r>
          </w:p>
        </w:tc>
      </w:tr>
      <w:tr w:rsidR="000A230E" w:rsidRPr="008450E9">
        <w:trPr>
          <w:trHeight w:val="273"/>
        </w:trPr>
        <w:tc>
          <w:tcPr>
            <w:tcW w:w="14223" w:type="dxa"/>
            <w:shd w:val="clear" w:color="auto" w:fill="EDEBE0"/>
          </w:tcPr>
          <w:p w:rsidR="000A230E" w:rsidRPr="008450E9" w:rsidRDefault="00C87AD1">
            <w:pPr>
              <w:pBdr>
                <w:top w:val="nil"/>
                <w:left w:val="nil"/>
                <w:bottom w:val="nil"/>
                <w:right w:val="nil"/>
                <w:between w:val="nil"/>
              </w:pBdr>
              <w:tabs>
                <w:tab w:val="left" w:pos="5655"/>
              </w:tabs>
              <w:spacing w:line="254" w:lineRule="auto"/>
              <w:ind w:left="4935"/>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III.</w:t>
            </w:r>
            <w:r w:rsidRPr="008450E9">
              <w:rPr>
                <w:rFonts w:ascii="Times New Roman" w:eastAsia="Times New Roman" w:hAnsi="Times New Roman" w:cs="Times New Roman"/>
                <w:b/>
                <w:color w:val="000000"/>
                <w:sz w:val="24"/>
                <w:szCs w:val="24"/>
              </w:rPr>
              <w:tab/>
              <w:t>ARMONIZACIÓN CURRICULAR</w:t>
            </w:r>
          </w:p>
        </w:tc>
      </w:tr>
      <w:tr w:rsidR="000A230E" w:rsidRPr="008450E9">
        <w:trPr>
          <w:trHeight w:val="278"/>
        </w:trPr>
        <w:tc>
          <w:tcPr>
            <w:tcW w:w="14223" w:type="dxa"/>
          </w:tcPr>
          <w:p w:rsidR="000A230E" w:rsidRPr="008450E9" w:rsidRDefault="00C87AD1">
            <w:pPr>
              <w:numPr>
                <w:ilvl w:val="0"/>
                <w:numId w:val="7"/>
              </w:numPr>
              <w:pBdr>
                <w:top w:val="nil"/>
                <w:left w:val="nil"/>
                <w:bottom w:val="nil"/>
                <w:right w:val="nil"/>
                <w:between w:val="nil"/>
              </w:pBdr>
              <w:tabs>
                <w:tab w:val="left" w:pos="474"/>
              </w:tabs>
              <w:spacing w:line="258" w:lineRule="auto"/>
              <w:ind w:left="474" w:hanging="359"/>
              <w:rPr>
                <w:rFonts w:ascii="Times New Roman" w:eastAsia="Times New Roman" w:hAnsi="Times New Roman" w:cs="Times New Roman"/>
                <w:color w:val="000000"/>
                <w:sz w:val="24"/>
                <w:szCs w:val="24"/>
              </w:rPr>
            </w:pPr>
            <w:r w:rsidRPr="008450E9">
              <w:rPr>
                <w:rFonts w:ascii="Times New Roman" w:eastAsia="Times New Roman" w:hAnsi="Times New Roman" w:cs="Times New Roman"/>
                <w:b/>
                <w:color w:val="000000"/>
                <w:sz w:val="24"/>
                <w:szCs w:val="24"/>
              </w:rPr>
              <w:t>ÁREA INTEGRADORA A LA QUE PERTENECE</w:t>
            </w:r>
            <w:r w:rsidRPr="008450E9">
              <w:rPr>
                <w:rFonts w:ascii="Times New Roman" w:eastAsia="Times New Roman" w:hAnsi="Times New Roman" w:cs="Times New Roman"/>
                <w:color w:val="000000"/>
                <w:sz w:val="24"/>
                <w:szCs w:val="24"/>
              </w:rPr>
              <w:t xml:space="preserve">: </w:t>
            </w:r>
            <w:r w:rsidRPr="008450E9">
              <w:rPr>
                <w:rFonts w:ascii="Times New Roman" w:eastAsia="Times New Roman" w:hAnsi="Times New Roman" w:cs="Times New Roman"/>
                <w:sz w:val="24"/>
                <w:szCs w:val="24"/>
              </w:rPr>
              <w:t>Educación</w:t>
            </w:r>
            <w:r w:rsidRPr="008450E9">
              <w:rPr>
                <w:rFonts w:ascii="Times New Roman" w:eastAsia="Times New Roman" w:hAnsi="Times New Roman" w:cs="Times New Roman"/>
                <w:color w:val="000000"/>
                <w:sz w:val="24"/>
                <w:szCs w:val="24"/>
              </w:rPr>
              <w:t xml:space="preserve"> Física, Recreación y Deporte.</w:t>
            </w:r>
          </w:p>
        </w:tc>
      </w:tr>
      <w:tr w:rsidR="000A230E" w:rsidRPr="008450E9" w:rsidTr="00C87AD1">
        <w:trPr>
          <w:trHeight w:val="953"/>
        </w:trPr>
        <w:tc>
          <w:tcPr>
            <w:tcW w:w="14223" w:type="dxa"/>
          </w:tcPr>
          <w:p w:rsidR="000A230E" w:rsidRPr="008450E9" w:rsidRDefault="00C87AD1">
            <w:pPr>
              <w:numPr>
                <w:ilvl w:val="0"/>
                <w:numId w:val="6"/>
              </w:numPr>
              <w:pBdr>
                <w:top w:val="nil"/>
                <w:left w:val="nil"/>
                <w:bottom w:val="nil"/>
                <w:right w:val="nil"/>
                <w:between w:val="nil"/>
              </w:pBdr>
              <w:tabs>
                <w:tab w:val="left" w:pos="474"/>
              </w:tabs>
              <w:spacing w:line="269" w:lineRule="auto"/>
              <w:ind w:left="474" w:hanging="359"/>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APORTES DEL CENTRO DE FORMACIÓN AL PEI DEL COLEGIO:</w:t>
            </w:r>
          </w:p>
          <w:p w:rsidR="000A230E" w:rsidRPr="00C87AD1" w:rsidRDefault="00C87AD1" w:rsidP="00C87AD1">
            <w:pPr>
              <w:pStyle w:val="Prrafodelista"/>
              <w:pBdr>
                <w:top w:val="nil"/>
                <w:left w:val="nil"/>
                <w:bottom w:val="nil"/>
                <w:right w:val="nil"/>
                <w:between w:val="nil"/>
              </w:pBdr>
              <w:spacing w:line="274" w:lineRule="auto"/>
              <w:ind w:left="475"/>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Fortalece los espacios lúdico-deportivos como escenarios de formación integral, mejorando la convivencia, la interacción social y el desarrollo humano. Contribuye al desarrollo físico, motriz, cognitivo y social de los estudiantes.</w:t>
            </w:r>
          </w:p>
        </w:tc>
      </w:tr>
      <w:tr w:rsidR="000A230E" w:rsidRPr="008450E9" w:rsidTr="00C87AD1">
        <w:trPr>
          <w:trHeight w:val="853"/>
        </w:trPr>
        <w:tc>
          <w:tcPr>
            <w:tcW w:w="14223" w:type="dxa"/>
          </w:tcPr>
          <w:p w:rsidR="00C87AD1" w:rsidRPr="00C87AD1" w:rsidRDefault="00C87AD1" w:rsidP="00C87AD1">
            <w:pPr>
              <w:numPr>
                <w:ilvl w:val="0"/>
                <w:numId w:val="6"/>
              </w:numPr>
              <w:pBdr>
                <w:top w:val="nil"/>
                <w:left w:val="nil"/>
                <w:bottom w:val="nil"/>
                <w:right w:val="nil"/>
                <w:between w:val="nil"/>
              </w:pBdr>
              <w:tabs>
                <w:tab w:val="left" w:pos="474"/>
              </w:tabs>
              <w:spacing w:line="269" w:lineRule="auto"/>
              <w:ind w:left="474" w:hanging="359"/>
              <w:rPr>
                <w:rFonts w:ascii="Times New Roman" w:eastAsia="Arial" w:hAnsi="Times New Roman" w:cs="Times New Roman"/>
                <w:color w:val="000000"/>
              </w:rPr>
            </w:pPr>
            <w:r w:rsidRPr="00C87AD1">
              <w:rPr>
                <w:rFonts w:ascii="Times New Roman" w:eastAsia="Times New Roman" w:hAnsi="Times New Roman" w:cs="Times New Roman"/>
                <w:b/>
                <w:color w:val="000000"/>
                <w:sz w:val="24"/>
                <w:szCs w:val="24"/>
              </w:rPr>
              <w:t>APORTES DEL CENTRO DE FORMACIÓN AL ÉNFASIS DEL COLEGIO:</w:t>
            </w:r>
          </w:p>
          <w:p w:rsidR="000A230E" w:rsidRPr="00C87AD1" w:rsidRDefault="00C87AD1" w:rsidP="00C87AD1">
            <w:pPr>
              <w:pBdr>
                <w:top w:val="nil"/>
                <w:left w:val="nil"/>
                <w:bottom w:val="nil"/>
                <w:right w:val="nil"/>
                <w:between w:val="nil"/>
              </w:pBdr>
              <w:tabs>
                <w:tab w:val="left" w:pos="474"/>
              </w:tabs>
              <w:spacing w:line="269" w:lineRule="auto"/>
              <w:ind w:left="474"/>
              <w:rPr>
                <w:rFonts w:ascii="Times New Roman" w:eastAsia="Arial" w:hAnsi="Times New Roman" w:cs="Times New Roman"/>
                <w:color w:val="000000"/>
              </w:rPr>
            </w:pPr>
            <w:r w:rsidRPr="00C87AD1">
              <w:rPr>
                <w:rFonts w:ascii="Times New Roman" w:eastAsia="Times New Roman" w:hAnsi="Times New Roman" w:cs="Times New Roman"/>
                <w:color w:val="000000"/>
                <w:sz w:val="24"/>
                <w:szCs w:val="24"/>
              </w:rPr>
              <w:t>Promueve la apropiación de ambientes de aprendizaje no convencionales, integrando la práctica deportiva como medio de formación ciudadana, psicosocial y académica.</w:t>
            </w:r>
          </w:p>
        </w:tc>
      </w:tr>
      <w:tr w:rsidR="000A230E" w:rsidRPr="008450E9">
        <w:trPr>
          <w:trHeight w:val="1708"/>
        </w:trPr>
        <w:tc>
          <w:tcPr>
            <w:tcW w:w="14223" w:type="dxa"/>
          </w:tcPr>
          <w:p w:rsidR="000A230E" w:rsidRDefault="00C87AD1">
            <w:pPr>
              <w:pBdr>
                <w:top w:val="nil"/>
                <w:left w:val="nil"/>
                <w:bottom w:val="nil"/>
                <w:right w:val="nil"/>
                <w:between w:val="nil"/>
              </w:pBdr>
              <w:spacing w:line="267" w:lineRule="auto"/>
              <w:ind w:left="475"/>
              <w:rPr>
                <w:rFonts w:ascii="Times New Roman" w:eastAsia="Times New Roman" w:hAnsi="Times New Roman" w:cs="Times New Roman"/>
                <w:color w:val="000000"/>
                <w:sz w:val="24"/>
                <w:szCs w:val="24"/>
              </w:rPr>
            </w:pPr>
            <w:r w:rsidRPr="008450E9">
              <w:rPr>
                <w:rFonts w:ascii="Times New Roman" w:eastAsia="Times New Roman" w:hAnsi="Times New Roman" w:cs="Times New Roman"/>
                <w:b/>
                <w:color w:val="000000"/>
                <w:sz w:val="24"/>
                <w:szCs w:val="24"/>
              </w:rPr>
              <w:t xml:space="preserve">CRITERIOS DE </w:t>
            </w:r>
            <w:r w:rsidRPr="008450E9">
              <w:rPr>
                <w:rFonts w:ascii="Times New Roman" w:eastAsia="Times New Roman" w:hAnsi="Times New Roman" w:cs="Times New Roman"/>
                <w:b/>
                <w:sz w:val="24"/>
                <w:szCs w:val="24"/>
              </w:rPr>
              <w:t>EVALUACIÓN</w:t>
            </w:r>
            <w:r w:rsidRPr="008450E9">
              <w:rPr>
                <w:rFonts w:ascii="Times New Roman" w:eastAsia="Times New Roman" w:hAnsi="Times New Roman" w:cs="Times New Roman"/>
                <w:b/>
                <w:color w:val="000000"/>
                <w:sz w:val="24"/>
                <w:szCs w:val="24"/>
              </w:rPr>
              <w:t xml:space="preserve">: </w:t>
            </w:r>
            <w:r w:rsidRPr="008450E9">
              <w:rPr>
                <w:rFonts w:ascii="Times New Roman" w:eastAsia="Times New Roman" w:hAnsi="Times New Roman" w:cs="Times New Roman"/>
                <w:color w:val="000000"/>
                <w:sz w:val="24"/>
                <w:szCs w:val="24"/>
              </w:rPr>
              <w:t>Participativo, Permanente y Formativo.</w:t>
            </w:r>
          </w:p>
          <w:p w:rsidR="00C87AD1" w:rsidRPr="008450E9" w:rsidRDefault="00C87AD1" w:rsidP="00C87AD1">
            <w:pPr>
              <w:pBdr>
                <w:top w:val="nil"/>
                <w:left w:val="nil"/>
                <w:bottom w:val="nil"/>
                <w:right w:val="nil"/>
                <w:between w:val="nil"/>
              </w:pBdr>
              <w:spacing w:line="276" w:lineRule="auto"/>
              <w:ind w:left="475"/>
              <w:rPr>
                <w:rFonts w:ascii="Times New Roman" w:eastAsia="Times New Roman" w:hAnsi="Times New Roman" w:cs="Times New Roman"/>
                <w:color w:val="000000"/>
                <w:sz w:val="24"/>
                <w:szCs w:val="24"/>
              </w:rPr>
            </w:pPr>
          </w:p>
          <w:p w:rsidR="00C87AD1" w:rsidRPr="00C87AD1" w:rsidRDefault="00C87AD1" w:rsidP="00C87AD1">
            <w:pPr>
              <w:numPr>
                <w:ilvl w:val="0"/>
                <w:numId w:val="4"/>
              </w:numPr>
              <w:pBdr>
                <w:top w:val="nil"/>
                <w:left w:val="nil"/>
                <w:bottom w:val="nil"/>
                <w:right w:val="nil"/>
                <w:between w:val="nil"/>
              </w:pBdr>
              <w:tabs>
                <w:tab w:val="left" w:pos="475"/>
              </w:tabs>
              <w:spacing w:line="276" w:lineRule="auto"/>
              <w:ind w:right="1187"/>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Dominio técnico (posición básica, defensa, pase, drible, lanzamiento, recepción, detenciones y juego combinado).</w:t>
            </w:r>
          </w:p>
          <w:p w:rsidR="00C87AD1" w:rsidRPr="00C87AD1" w:rsidRDefault="00C87AD1" w:rsidP="00C87AD1">
            <w:pPr>
              <w:numPr>
                <w:ilvl w:val="0"/>
                <w:numId w:val="4"/>
              </w:numPr>
              <w:pBdr>
                <w:top w:val="nil"/>
                <w:left w:val="nil"/>
                <w:bottom w:val="nil"/>
                <w:right w:val="nil"/>
                <w:between w:val="nil"/>
              </w:pBdr>
              <w:tabs>
                <w:tab w:val="left" w:pos="475"/>
              </w:tabs>
              <w:spacing w:line="276" w:lineRule="auto"/>
              <w:ind w:right="1187"/>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Desarrollo de habilidades motrices y capacidades físicas (co</w:t>
            </w:r>
            <w:bookmarkStart w:id="0" w:name="_GoBack"/>
            <w:bookmarkEnd w:id="0"/>
            <w:r w:rsidRPr="00C87AD1">
              <w:rPr>
                <w:rFonts w:ascii="Times New Roman" w:eastAsia="Times New Roman" w:hAnsi="Times New Roman" w:cs="Times New Roman"/>
                <w:color w:val="000000"/>
                <w:sz w:val="24"/>
                <w:szCs w:val="24"/>
              </w:rPr>
              <w:t>ordinación, orientación, fuerza, resistencia, velocidad y flexibilidad).</w:t>
            </w:r>
          </w:p>
          <w:p w:rsidR="00C87AD1" w:rsidRPr="00C87AD1" w:rsidRDefault="00C87AD1" w:rsidP="00C87AD1">
            <w:pPr>
              <w:numPr>
                <w:ilvl w:val="0"/>
                <w:numId w:val="4"/>
              </w:numPr>
              <w:pBdr>
                <w:top w:val="nil"/>
                <w:left w:val="nil"/>
                <w:bottom w:val="nil"/>
                <w:right w:val="nil"/>
                <w:between w:val="nil"/>
              </w:pBdr>
              <w:tabs>
                <w:tab w:val="left" w:pos="475"/>
              </w:tabs>
              <w:spacing w:line="276" w:lineRule="auto"/>
              <w:ind w:right="1187"/>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Participación activa y aportes en clase.</w:t>
            </w:r>
          </w:p>
          <w:p w:rsidR="00C87AD1" w:rsidRPr="00C87AD1" w:rsidRDefault="00C87AD1" w:rsidP="00C87AD1">
            <w:pPr>
              <w:numPr>
                <w:ilvl w:val="0"/>
                <w:numId w:val="4"/>
              </w:numPr>
              <w:pBdr>
                <w:top w:val="nil"/>
                <w:left w:val="nil"/>
                <w:bottom w:val="nil"/>
                <w:right w:val="nil"/>
                <w:between w:val="nil"/>
              </w:pBdr>
              <w:tabs>
                <w:tab w:val="left" w:pos="475"/>
              </w:tabs>
              <w:spacing w:line="276" w:lineRule="auto"/>
              <w:ind w:right="1187"/>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Actitud y compromiso (puntualidad, presentación personal, disposición, respeto y asistencia).</w:t>
            </w:r>
          </w:p>
          <w:p w:rsidR="00C87AD1" w:rsidRPr="00C87AD1" w:rsidRDefault="00C87AD1" w:rsidP="00C87AD1">
            <w:pPr>
              <w:pBdr>
                <w:top w:val="nil"/>
                <w:left w:val="nil"/>
                <w:bottom w:val="nil"/>
                <w:right w:val="nil"/>
                <w:between w:val="nil"/>
              </w:pBdr>
              <w:tabs>
                <w:tab w:val="left" w:pos="475"/>
              </w:tabs>
              <w:spacing w:line="276" w:lineRule="auto"/>
              <w:ind w:left="475" w:right="1187"/>
              <w:rPr>
                <w:rFonts w:ascii="Times New Roman" w:eastAsia="Times New Roman" w:hAnsi="Times New Roman" w:cs="Times New Roman"/>
                <w:color w:val="000000"/>
                <w:sz w:val="24"/>
                <w:szCs w:val="24"/>
              </w:rPr>
            </w:pPr>
          </w:p>
          <w:p w:rsidR="000A230E" w:rsidRPr="00C87AD1" w:rsidRDefault="00C87AD1" w:rsidP="00C87AD1">
            <w:pPr>
              <w:pBdr>
                <w:top w:val="nil"/>
                <w:left w:val="nil"/>
                <w:bottom w:val="nil"/>
                <w:right w:val="nil"/>
                <w:between w:val="nil"/>
              </w:pBdr>
              <w:tabs>
                <w:tab w:val="left" w:pos="474"/>
              </w:tabs>
              <w:spacing w:line="276" w:lineRule="auto"/>
              <w:ind w:left="115" w:right="1187"/>
              <w:rPr>
                <w:rFonts w:ascii="Times New Roman" w:eastAsia="Times New Roman" w:hAnsi="Times New Roman" w:cs="Times New Roman"/>
                <w:b/>
                <w:color w:val="000000"/>
                <w:sz w:val="24"/>
                <w:szCs w:val="24"/>
              </w:rPr>
            </w:pPr>
            <w:r w:rsidRPr="00C87AD1">
              <w:rPr>
                <w:rFonts w:ascii="Times New Roman" w:eastAsia="Times New Roman" w:hAnsi="Times New Roman" w:cs="Times New Roman"/>
                <w:color w:val="000000"/>
                <w:sz w:val="24"/>
                <w:szCs w:val="24"/>
              </w:rPr>
              <w:t>Se valorarán los aspectos cognitivos, procedimentales y actitudinales del estudiante.</w:t>
            </w:r>
          </w:p>
        </w:tc>
      </w:tr>
    </w:tbl>
    <w:p w:rsidR="000A230E" w:rsidRPr="008450E9" w:rsidRDefault="000A230E">
      <w:pPr>
        <w:pBdr>
          <w:top w:val="nil"/>
          <w:left w:val="nil"/>
          <w:bottom w:val="nil"/>
          <w:right w:val="nil"/>
          <w:between w:val="nil"/>
        </w:pBdr>
        <w:spacing w:line="275" w:lineRule="auto"/>
        <w:ind w:left="114"/>
        <w:rPr>
          <w:rFonts w:ascii="Times New Roman" w:hAnsi="Times New Roman" w:cs="Times New Roman"/>
          <w:color w:val="000000"/>
          <w:sz w:val="24"/>
          <w:szCs w:val="24"/>
        </w:rPr>
        <w:sectPr w:rsidR="000A230E" w:rsidRPr="008450E9">
          <w:pgSz w:w="16840" w:h="11910" w:orient="landscape"/>
          <w:pgMar w:top="1100" w:right="1133" w:bottom="280" w:left="1275" w:header="360" w:footer="360" w:gutter="0"/>
          <w:cols w:space="720"/>
        </w:sectPr>
      </w:pPr>
    </w:p>
    <w:p w:rsidR="000A230E" w:rsidRPr="008450E9" w:rsidRDefault="000A230E">
      <w:pPr>
        <w:spacing w:before="6"/>
        <w:rPr>
          <w:rFonts w:ascii="Times New Roman" w:eastAsia="Times New Roman" w:hAnsi="Times New Roman" w:cs="Times New Roman"/>
          <w:sz w:val="2"/>
          <w:szCs w:val="2"/>
        </w:rPr>
      </w:pPr>
    </w:p>
    <w:tbl>
      <w:tblPr>
        <w:tblStyle w:val="a4"/>
        <w:tblW w:w="14222" w:type="dxa"/>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222"/>
      </w:tblGrid>
      <w:tr w:rsidR="000A230E" w:rsidRPr="008450E9">
        <w:trPr>
          <w:trHeight w:val="273"/>
        </w:trPr>
        <w:tc>
          <w:tcPr>
            <w:tcW w:w="14222" w:type="dxa"/>
            <w:shd w:val="clear" w:color="auto" w:fill="EDEBE0"/>
          </w:tcPr>
          <w:p w:rsidR="000A230E" w:rsidRPr="008450E9" w:rsidRDefault="00C87AD1">
            <w:pPr>
              <w:pBdr>
                <w:top w:val="nil"/>
                <w:left w:val="nil"/>
                <w:bottom w:val="nil"/>
                <w:right w:val="nil"/>
                <w:between w:val="nil"/>
              </w:pBdr>
              <w:tabs>
                <w:tab w:val="left" w:pos="6846"/>
              </w:tabs>
              <w:spacing w:line="253" w:lineRule="auto"/>
              <w:ind w:left="6126"/>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IV.</w:t>
            </w:r>
            <w:r w:rsidRPr="008450E9">
              <w:rPr>
                <w:rFonts w:ascii="Times New Roman" w:eastAsia="Times New Roman" w:hAnsi="Times New Roman" w:cs="Times New Roman"/>
                <w:b/>
                <w:color w:val="000000"/>
                <w:sz w:val="24"/>
                <w:szCs w:val="24"/>
              </w:rPr>
              <w:tab/>
              <w:t>RECURSOS</w:t>
            </w:r>
          </w:p>
        </w:tc>
      </w:tr>
      <w:tr w:rsidR="000A230E" w:rsidRPr="008450E9" w:rsidTr="00C87AD1">
        <w:trPr>
          <w:trHeight w:val="949"/>
        </w:trPr>
        <w:tc>
          <w:tcPr>
            <w:tcW w:w="14222" w:type="dxa"/>
          </w:tcPr>
          <w:p w:rsidR="000A230E" w:rsidRPr="008450E9" w:rsidRDefault="00C87AD1">
            <w:pPr>
              <w:pBdr>
                <w:top w:val="nil"/>
                <w:left w:val="nil"/>
                <w:bottom w:val="nil"/>
                <w:right w:val="nil"/>
                <w:between w:val="nil"/>
              </w:pBdr>
              <w:spacing w:before="1" w:line="272" w:lineRule="auto"/>
              <w:ind w:left="115"/>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MATERIALES:</w:t>
            </w:r>
          </w:p>
          <w:p w:rsidR="000A230E" w:rsidRDefault="000A230E" w:rsidP="00C87AD1">
            <w:pPr>
              <w:pBdr>
                <w:top w:val="nil"/>
                <w:left w:val="nil"/>
                <w:bottom w:val="nil"/>
                <w:right w:val="nil"/>
                <w:between w:val="nil"/>
              </w:pBdr>
              <w:tabs>
                <w:tab w:val="left" w:pos="474"/>
              </w:tabs>
              <w:spacing w:line="272" w:lineRule="auto"/>
              <w:rPr>
                <w:rFonts w:ascii="Times New Roman" w:eastAsia="Times New Roman" w:hAnsi="Times New Roman" w:cs="Times New Roman"/>
                <w:color w:val="000000"/>
                <w:sz w:val="24"/>
                <w:szCs w:val="24"/>
              </w:rPr>
            </w:pPr>
          </w:p>
          <w:p w:rsidR="00C87AD1" w:rsidRPr="00C87AD1" w:rsidRDefault="00C87AD1" w:rsidP="00C87AD1">
            <w:pPr>
              <w:pBdr>
                <w:top w:val="nil"/>
                <w:left w:val="nil"/>
                <w:bottom w:val="nil"/>
                <w:right w:val="nil"/>
                <w:between w:val="nil"/>
              </w:pBdr>
              <w:tabs>
                <w:tab w:val="left" w:pos="474"/>
              </w:tabs>
              <w:spacing w:line="272" w:lineRule="auto"/>
              <w:jc w:val="both"/>
              <w:rPr>
                <w:rFonts w:ascii="Times New Roman" w:eastAsia="Times New Roman" w:hAnsi="Times New Roman" w:cs="Times New Roman"/>
                <w:color w:val="000000"/>
                <w:sz w:val="24"/>
                <w:szCs w:val="24"/>
              </w:rPr>
            </w:pPr>
            <w:r w:rsidRPr="00C87AD1">
              <w:rPr>
                <w:rFonts w:ascii="Times New Roman" w:hAnsi="Times New Roman" w:cs="Times New Roman"/>
                <w:sz w:val="24"/>
                <w:szCs w:val="24"/>
              </w:rPr>
              <w:t>Balones, conos, aros, petos, espacio deportivo adecuado, implementos de marcación y acompañamiento permanente de los formadores deportivos.</w:t>
            </w:r>
          </w:p>
        </w:tc>
      </w:tr>
      <w:tr w:rsidR="000A230E" w:rsidRPr="008450E9">
        <w:trPr>
          <w:trHeight w:val="273"/>
        </w:trPr>
        <w:tc>
          <w:tcPr>
            <w:tcW w:w="14222" w:type="dxa"/>
            <w:shd w:val="clear" w:color="auto" w:fill="EDEBE0"/>
          </w:tcPr>
          <w:p w:rsidR="000A230E" w:rsidRPr="008450E9" w:rsidRDefault="00C87AD1">
            <w:pPr>
              <w:pBdr>
                <w:top w:val="nil"/>
                <w:left w:val="nil"/>
                <w:bottom w:val="nil"/>
                <w:right w:val="nil"/>
                <w:between w:val="nil"/>
              </w:pBdr>
              <w:tabs>
                <w:tab w:val="left" w:pos="6601"/>
              </w:tabs>
              <w:spacing w:line="253" w:lineRule="auto"/>
              <w:ind w:left="5881"/>
              <w:rPr>
                <w:rFonts w:ascii="Times New Roman" w:eastAsia="Times New Roman" w:hAnsi="Times New Roman" w:cs="Times New Roman"/>
                <w:b/>
                <w:color w:val="000000"/>
                <w:sz w:val="24"/>
                <w:szCs w:val="24"/>
              </w:rPr>
            </w:pPr>
            <w:r w:rsidRPr="008450E9">
              <w:rPr>
                <w:rFonts w:ascii="Times New Roman" w:eastAsia="Times New Roman" w:hAnsi="Times New Roman" w:cs="Times New Roman"/>
                <w:b/>
                <w:color w:val="000000"/>
                <w:sz w:val="24"/>
                <w:szCs w:val="24"/>
              </w:rPr>
              <w:t>V.</w:t>
            </w:r>
            <w:r w:rsidRPr="008450E9">
              <w:rPr>
                <w:rFonts w:ascii="Times New Roman" w:eastAsia="Times New Roman" w:hAnsi="Times New Roman" w:cs="Times New Roman"/>
                <w:b/>
                <w:color w:val="000000"/>
                <w:sz w:val="24"/>
                <w:szCs w:val="24"/>
              </w:rPr>
              <w:tab/>
              <w:t>BIBLIOGRAFÌA</w:t>
            </w:r>
          </w:p>
        </w:tc>
      </w:tr>
      <w:tr w:rsidR="000A230E" w:rsidRPr="008450E9">
        <w:trPr>
          <w:trHeight w:val="3097"/>
        </w:trPr>
        <w:tc>
          <w:tcPr>
            <w:tcW w:w="14222" w:type="dxa"/>
          </w:tcPr>
          <w:p w:rsidR="000A230E" w:rsidRPr="008450E9" w:rsidRDefault="000A230E">
            <w:pPr>
              <w:pBdr>
                <w:top w:val="nil"/>
                <w:left w:val="nil"/>
                <w:bottom w:val="nil"/>
                <w:right w:val="nil"/>
                <w:between w:val="nil"/>
              </w:pBdr>
              <w:spacing w:before="44"/>
              <w:rPr>
                <w:rFonts w:ascii="Times New Roman" w:eastAsia="Times New Roman" w:hAnsi="Times New Roman" w:cs="Times New Roman"/>
                <w:color w:val="000000"/>
                <w:sz w:val="20"/>
                <w:szCs w:val="20"/>
              </w:rPr>
            </w:pPr>
          </w:p>
          <w:p w:rsidR="00C87AD1" w:rsidRPr="00C87AD1" w:rsidRDefault="00C87AD1" w:rsidP="00C87AD1">
            <w:pPr>
              <w:numPr>
                <w:ilvl w:val="0"/>
                <w:numId w:val="1"/>
              </w:numPr>
              <w:pBdr>
                <w:top w:val="nil"/>
                <w:left w:val="nil"/>
                <w:bottom w:val="nil"/>
                <w:right w:val="nil"/>
                <w:between w:val="nil"/>
              </w:pBdr>
              <w:tabs>
                <w:tab w:val="left" w:pos="474"/>
              </w:tabs>
              <w:spacing w:line="276" w:lineRule="auto"/>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Mallas Curriculares Institucionales.</w:t>
            </w:r>
          </w:p>
          <w:p w:rsidR="00C87AD1" w:rsidRPr="00C87AD1" w:rsidRDefault="00C87AD1" w:rsidP="00C87AD1">
            <w:pPr>
              <w:numPr>
                <w:ilvl w:val="0"/>
                <w:numId w:val="1"/>
              </w:numPr>
              <w:pBdr>
                <w:top w:val="nil"/>
                <w:left w:val="nil"/>
                <w:bottom w:val="nil"/>
                <w:right w:val="nil"/>
                <w:between w:val="nil"/>
              </w:pBdr>
              <w:tabs>
                <w:tab w:val="left" w:pos="474"/>
              </w:tabs>
              <w:spacing w:line="276" w:lineRule="auto"/>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Plan Pedagógico Institucional.</w:t>
            </w:r>
          </w:p>
          <w:p w:rsidR="00C87AD1" w:rsidRPr="00C87AD1" w:rsidRDefault="00C87AD1" w:rsidP="00C87AD1">
            <w:pPr>
              <w:numPr>
                <w:ilvl w:val="0"/>
                <w:numId w:val="1"/>
              </w:numPr>
              <w:pBdr>
                <w:top w:val="nil"/>
                <w:left w:val="nil"/>
                <w:bottom w:val="nil"/>
                <w:right w:val="nil"/>
                <w:between w:val="nil"/>
              </w:pBdr>
              <w:tabs>
                <w:tab w:val="left" w:pos="474"/>
              </w:tabs>
              <w:spacing w:line="276" w:lineRule="auto"/>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PEI.</w:t>
            </w:r>
          </w:p>
          <w:p w:rsidR="00C87AD1" w:rsidRPr="00C87AD1" w:rsidRDefault="00C87AD1" w:rsidP="00C87AD1">
            <w:pPr>
              <w:numPr>
                <w:ilvl w:val="0"/>
                <w:numId w:val="1"/>
              </w:numPr>
              <w:pBdr>
                <w:top w:val="nil"/>
                <w:left w:val="nil"/>
                <w:bottom w:val="nil"/>
                <w:right w:val="nil"/>
                <w:between w:val="nil"/>
              </w:pBdr>
              <w:tabs>
                <w:tab w:val="left" w:pos="474"/>
              </w:tabs>
              <w:spacing w:line="276" w:lineRule="auto"/>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Manual de Convivencia.</w:t>
            </w:r>
          </w:p>
          <w:p w:rsidR="00C87AD1" w:rsidRPr="00C87AD1" w:rsidRDefault="00C87AD1" w:rsidP="00C87AD1">
            <w:pPr>
              <w:numPr>
                <w:ilvl w:val="0"/>
                <w:numId w:val="1"/>
              </w:numPr>
              <w:pBdr>
                <w:top w:val="nil"/>
                <w:left w:val="nil"/>
                <w:bottom w:val="nil"/>
                <w:right w:val="nil"/>
                <w:between w:val="nil"/>
              </w:pBdr>
              <w:tabs>
                <w:tab w:val="left" w:pos="474"/>
              </w:tabs>
              <w:spacing w:line="276" w:lineRule="auto"/>
              <w:jc w:val="both"/>
              <w:rPr>
                <w:rFonts w:ascii="Times New Roman" w:eastAsia="Times New Roman" w:hAnsi="Times New Roman" w:cs="Times New Roman"/>
                <w:color w:val="000000"/>
                <w:sz w:val="24"/>
                <w:szCs w:val="24"/>
              </w:rPr>
            </w:pPr>
            <w:proofErr w:type="spellStart"/>
            <w:r w:rsidRPr="00C87AD1">
              <w:rPr>
                <w:rFonts w:ascii="Times New Roman" w:eastAsia="Times New Roman" w:hAnsi="Times New Roman" w:cs="Times New Roman"/>
                <w:color w:val="000000"/>
                <w:sz w:val="24"/>
                <w:szCs w:val="24"/>
              </w:rPr>
              <w:t>Lindemann</w:t>
            </w:r>
            <w:proofErr w:type="spellEnd"/>
            <w:r w:rsidRPr="00C87AD1">
              <w:rPr>
                <w:rFonts w:ascii="Times New Roman" w:eastAsia="Times New Roman" w:hAnsi="Times New Roman" w:cs="Times New Roman"/>
                <w:color w:val="000000"/>
                <w:sz w:val="24"/>
                <w:szCs w:val="24"/>
              </w:rPr>
              <w:t xml:space="preserve"> (2001).</w:t>
            </w:r>
          </w:p>
          <w:p w:rsidR="00C87AD1" w:rsidRPr="00C87AD1" w:rsidRDefault="00C87AD1" w:rsidP="00C87AD1">
            <w:pPr>
              <w:numPr>
                <w:ilvl w:val="0"/>
                <w:numId w:val="1"/>
              </w:numPr>
              <w:pBdr>
                <w:top w:val="nil"/>
                <w:left w:val="nil"/>
                <w:bottom w:val="nil"/>
                <w:right w:val="nil"/>
                <w:between w:val="nil"/>
              </w:pBdr>
              <w:tabs>
                <w:tab w:val="left" w:pos="474"/>
              </w:tabs>
              <w:spacing w:line="276" w:lineRule="auto"/>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Costes, A. (1991). La clase de Educación Física. INDE.</w:t>
            </w:r>
          </w:p>
          <w:p w:rsidR="00C87AD1" w:rsidRPr="00C87AD1" w:rsidRDefault="00C87AD1" w:rsidP="00C87AD1">
            <w:pPr>
              <w:numPr>
                <w:ilvl w:val="0"/>
                <w:numId w:val="1"/>
              </w:numPr>
              <w:pBdr>
                <w:top w:val="nil"/>
                <w:left w:val="nil"/>
                <w:bottom w:val="nil"/>
                <w:right w:val="nil"/>
                <w:between w:val="nil"/>
              </w:pBdr>
              <w:tabs>
                <w:tab w:val="left" w:pos="474"/>
              </w:tabs>
              <w:spacing w:line="276" w:lineRule="auto"/>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Vargas, Carlos E. El deporte como objeto de estudio.</w:t>
            </w:r>
          </w:p>
          <w:p w:rsidR="00C87AD1" w:rsidRPr="00C87AD1" w:rsidRDefault="00C87AD1" w:rsidP="00C87AD1">
            <w:pPr>
              <w:numPr>
                <w:ilvl w:val="0"/>
                <w:numId w:val="1"/>
              </w:numPr>
              <w:pBdr>
                <w:top w:val="nil"/>
                <w:left w:val="nil"/>
                <w:bottom w:val="nil"/>
                <w:right w:val="nil"/>
                <w:between w:val="nil"/>
              </w:pBdr>
              <w:tabs>
                <w:tab w:val="left" w:pos="474"/>
              </w:tabs>
              <w:spacing w:line="276" w:lineRule="auto"/>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Vasco, Carlos. Reflexiones sobre pedagogía y didáctica.</w:t>
            </w:r>
          </w:p>
          <w:p w:rsidR="00C87AD1" w:rsidRPr="00C87AD1" w:rsidRDefault="00C87AD1" w:rsidP="00C87AD1">
            <w:pPr>
              <w:numPr>
                <w:ilvl w:val="0"/>
                <w:numId w:val="1"/>
              </w:numPr>
              <w:pBdr>
                <w:top w:val="nil"/>
                <w:left w:val="nil"/>
                <w:bottom w:val="nil"/>
                <w:right w:val="nil"/>
                <w:between w:val="nil"/>
              </w:pBdr>
              <w:tabs>
                <w:tab w:val="left" w:pos="474"/>
              </w:tabs>
              <w:spacing w:line="276" w:lineRule="auto"/>
              <w:jc w:val="both"/>
              <w:rPr>
                <w:rFonts w:ascii="Times New Roman" w:eastAsia="Times New Roman" w:hAnsi="Times New Roman" w:cs="Times New Roman"/>
                <w:color w:val="000000"/>
                <w:sz w:val="24"/>
                <w:szCs w:val="24"/>
              </w:rPr>
            </w:pPr>
            <w:r w:rsidRPr="00C87AD1">
              <w:rPr>
                <w:rFonts w:ascii="Times New Roman" w:eastAsia="Times New Roman" w:hAnsi="Times New Roman" w:cs="Times New Roman"/>
                <w:color w:val="000000"/>
                <w:sz w:val="24"/>
                <w:szCs w:val="24"/>
              </w:rPr>
              <w:t>Zabala Cubillos, Jorge. Educación Física. ACPEF.</w:t>
            </w:r>
          </w:p>
          <w:p w:rsidR="000A230E" w:rsidRPr="008450E9" w:rsidRDefault="00C87AD1" w:rsidP="00C87AD1">
            <w:pPr>
              <w:numPr>
                <w:ilvl w:val="0"/>
                <w:numId w:val="1"/>
              </w:numPr>
              <w:pBdr>
                <w:top w:val="nil"/>
                <w:left w:val="nil"/>
                <w:bottom w:val="nil"/>
                <w:right w:val="nil"/>
                <w:between w:val="nil"/>
              </w:pBdr>
              <w:tabs>
                <w:tab w:val="left" w:pos="474"/>
              </w:tabs>
              <w:spacing w:before="4" w:line="276" w:lineRule="auto"/>
              <w:jc w:val="both"/>
              <w:rPr>
                <w:rFonts w:ascii="Times New Roman" w:eastAsia="Times New Roman" w:hAnsi="Times New Roman" w:cs="Times New Roman"/>
                <w:b/>
                <w:color w:val="000000"/>
                <w:sz w:val="24"/>
                <w:szCs w:val="24"/>
              </w:rPr>
            </w:pPr>
            <w:r w:rsidRPr="00C87AD1">
              <w:rPr>
                <w:rFonts w:ascii="Times New Roman" w:eastAsia="Times New Roman" w:hAnsi="Times New Roman" w:cs="Times New Roman"/>
                <w:color w:val="000000"/>
                <w:sz w:val="24"/>
                <w:szCs w:val="24"/>
              </w:rPr>
              <w:t>Lineamientos Curriculares MEN (1994).</w:t>
            </w:r>
          </w:p>
        </w:tc>
      </w:tr>
    </w:tbl>
    <w:p w:rsidR="000A230E" w:rsidRPr="008450E9" w:rsidRDefault="000A230E">
      <w:pPr>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sectPr w:rsidR="000A230E" w:rsidRPr="008450E9">
      <w:pgSz w:w="16840" w:h="11910" w:orient="landscape"/>
      <w:pgMar w:top="1100" w:right="1133" w:bottom="280" w:left="1275" w:header="360" w:footer="36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C470B"/>
    <w:multiLevelType w:val="multilevel"/>
    <w:tmpl w:val="4330F228"/>
    <w:lvl w:ilvl="0">
      <w:numFmt w:val="bullet"/>
      <w:lvlText w:val="●"/>
      <w:lvlJc w:val="left"/>
      <w:pPr>
        <w:ind w:left="475" w:hanging="360"/>
      </w:pPr>
      <w:rPr>
        <w:rFonts w:ascii="Times New Roman" w:eastAsia="Times New Roman" w:hAnsi="Times New Roman" w:cs="Times New Roman"/>
        <w:b/>
        <w:i w:val="0"/>
        <w:sz w:val="24"/>
        <w:szCs w:val="24"/>
      </w:rPr>
    </w:lvl>
    <w:lvl w:ilvl="1">
      <w:numFmt w:val="bullet"/>
      <w:lvlText w:val="•"/>
      <w:lvlJc w:val="left"/>
      <w:pPr>
        <w:ind w:left="1853" w:hanging="360"/>
      </w:pPr>
    </w:lvl>
    <w:lvl w:ilvl="2">
      <w:numFmt w:val="bullet"/>
      <w:lvlText w:val="•"/>
      <w:lvlJc w:val="left"/>
      <w:pPr>
        <w:ind w:left="3226" w:hanging="360"/>
      </w:pPr>
    </w:lvl>
    <w:lvl w:ilvl="3">
      <w:numFmt w:val="bullet"/>
      <w:lvlText w:val="•"/>
      <w:lvlJc w:val="left"/>
      <w:pPr>
        <w:ind w:left="4599" w:hanging="360"/>
      </w:pPr>
    </w:lvl>
    <w:lvl w:ilvl="4">
      <w:numFmt w:val="bullet"/>
      <w:lvlText w:val="•"/>
      <w:lvlJc w:val="left"/>
      <w:pPr>
        <w:ind w:left="5973" w:hanging="360"/>
      </w:pPr>
    </w:lvl>
    <w:lvl w:ilvl="5">
      <w:numFmt w:val="bullet"/>
      <w:lvlText w:val="•"/>
      <w:lvlJc w:val="left"/>
      <w:pPr>
        <w:ind w:left="7346" w:hanging="360"/>
      </w:pPr>
    </w:lvl>
    <w:lvl w:ilvl="6">
      <w:numFmt w:val="bullet"/>
      <w:lvlText w:val="•"/>
      <w:lvlJc w:val="left"/>
      <w:pPr>
        <w:ind w:left="8719" w:hanging="360"/>
      </w:pPr>
    </w:lvl>
    <w:lvl w:ilvl="7">
      <w:numFmt w:val="bullet"/>
      <w:lvlText w:val="•"/>
      <w:lvlJc w:val="left"/>
      <w:pPr>
        <w:ind w:left="10093" w:hanging="360"/>
      </w:pPr>
    </w:lvl>
    <w:lvl w:ilvl="8">
      <w:numFmt w:val="bullet"/>
      <w:lvlText w:val="•"/>
      <w:lvlJc w:val="left"/>
      <w:pPr>
        <w:ind w:left="11466" w:hanging="360"/>
      </w:pPr>
    </w:lvl>
  </w:abstractNum>
  <w:abstractNum w:abstractNumId="1" w15:restartNumberingAfterBreak="0">
    <w:nsid w:val="147F7544"/>
    <w:multiLevelType w:val="multilevel"/>
    <w:tmpl w:val="0216643A"/>
    <w:lvl w:ilvl="0">
      <w:numFmt w:val="bullet"/>
      <w:lvlText w:val="●"/>
      <w:lvlJc w:val="left"/>
      <w:pPr>
        <w:ind w:left="475" w:hanging="360"/>
      </w:pPr>
      <w:rPr>
        <w:rFonts w:ascii="Times New Roman" w:eastAsia="Times New Roman" w:hAnsi="Times New Roman" w:cs="Times New Roman"/>
        <w:b/>
        <w:i w:val="0"/>
        <w:sz w:val="24"/>
        <w:szCs w:val="24"/>
      </w:rPr>
    </w:lvl>
    <w:lvl w:ilvl="1">
      <w:numFmt w:val="bullet"/>
      <w:lvlText w:val="•"/>
      <w:lvlJc w:val="left"/>
      <w:pPr>
        <w:ind w:left="1853" w:hanging="360"/>
      </w:pPr>
    </w:lvl>
    <w:lvl w:ilvl="2">
      <w:numFmt w:val="bullet"/>
      <w:lvlText w:val="•"/>
      <w:lvlJc w:val="left"/>
      <w:pPr>
        <w:ind w:left="3226" w:hanging="360"/>
      </w:pPr>
    </w:lvl>
    <w:lvl w:ilvl="3">
      <w:numFmt w:val="bullet"/>
      <w:lvlText w:val="•"/>
      <w:lvlJc w:val="left"/>
      <w:pPr>
        <w:ind w:left="4599" w:hanging="360"/>
      </w:pPr>
    </w:lvl>
    <w:lvl w:ilvl="4">
      <w:numFmt w:val="bullet"/>
      <w:lvlText w:val="•"/>
      <w:lvlJc w:val="left"/>
      <w:pPr>
        <w:ind w:left="5973" w:hanging="360"/>
      </w:pPr>
    </w:lvl>
    <w:lvl w:ilvl="5">
      <w:numFmt w:val="bullet"/>
      <w:lvlText w:val="•"/>
      <w:lvlJc w:val="left"/>
      <w:pPr>
        <w:ind w:left="7346" w:hanging="360"/>
      </w:pPr>
    </w:lvl>
    <w:lvl w:ilvl="6">
      <w:numFmt w:val="bullet"/>
      <w:lvlText w:val="•"/>
      <w:lvlJc w:val="left"/>
      <w:pPr>
        <w:ind w:left="8719" w:hanging="360"/>
      </w:pPr>
    </w:lvl>
    <w:lvl w:ilvl="7">
      <w:numFmt w:val="bullet"/>
      <w:lvlText w:val="•"/>
      <w:lvlJc w:val="left"/>
      <w:pPr>
        <w:ind w:left="10093" w:hanging="360"/>
      </w:pPr>
    </w:lvl>
    <w:lvl w:ilvl="8">
      <w:numFmt w:val="bullet"/>
      <w:lvlText w:val="•"/>
      <w:lvlJc w:val="left"/>
      <w:pPr>
        <w:ind w:left="11466" w:hanging="360"/>
      </w:pPr>
    </w:lvl>
  </w:abstractNum>
  <w:abstractNum w:abstractNumId="2" w15:restartNumberingAfterBreak="0">
    <w:nsid w:val="23C57651"/>
    <w:multiLevelType w:val="multilevel"/>
    <w:tmpl w:val="B740C8CE"/>
    <w:lvl w:ilvl="0">
      <w:numFmt w:val="bullet"/>
      <w:lvlText w:val="●"/>
      <w:lvlJc w:val="left"/>
      <w:pPr>
        <w:ind w:left="475" w:hanging="360"/>
      </w:pPr>
      <w:rPr>
        <w:rFonts w:ascii="Times New Roman" w:eastAsia="Times New Roman" w:hAnsi="Times New Roman" w:cs="Times New Roman"/>
        <w:b/>
        <w:i w:val="0"/>
        <w:sz w:val="24"/>
        <w:szCs w:val="24"/>
      </w:rPr>
    </w:lvl>
    <w:lvl w:ilvl="1">
      <w:numFmt w:val="bullet"/>
      <w:lvlText w:val="•"/>
      <w:lvlJc w:val="left"/>
      <w:pPr>
        <w:ind w:left="1853" w:hanging="360"/>
      </w:pPr>
    </w:lvl>
    <w:lvl w:ilvl="2">
      <w:numFmt w:val="bullet"/>
      <w:lvlText w:val="•"/>
      <w:lvlJc w:val="left"/>
      <w:pPr>
        <w:ind w:left="3226" w:hanging="360"/>
      </w:pPr>
    </w:lvl>
    <w:lvl w:ilvl="3">
      <w:numFmt w:val="bullet"/>
      <w:lvlText w:val="•"/>
      <w:lvlJc w:val="left"/>
      <w:pPr>
        <w:ind w:left="4599" w:hanging="360"/>
      </w:pPr>
    </w:lvl>
    <w:lvl w:ilvl="4">
      <w:numFmt w:val="bullet"/>
      <w:lvlText w:val="•"/>
      <w:lvlJc w:val="left"/>
      <w:pPr>
        <w:ind w:left="5972" w:hanging="360"/>
      </w:pPr>
    </w:lvl>
    <w:lvl w:ilvl="5">
      <w:numFmt w:val="bullet"/>
      <w:lvlText w:val="•"/>
      <w:lvlJc w:val="left"/>
      <w:pPr>
        <w:ind w:left="7346" w:hanging="360"/>
      </w:pPr>
    </w:lvl>
    <w:lvl w:ilvl="6">
      <w:numFmt w:val="bullet"/>
      <w:lvlText w:val="•"/>
      <w:lvlJc w:val="left"/>
      <w:pPr>
        <w:ind w:left="8719" w:hanging="360"/>
      </w:pPr>
    </w:lvl>
    <w:lvl w:ilvl="7">
      <w:numFmt w:val="bullet"/>
      <w:lvlText w:val="•"/>
      <w:lvlJc w:val="left"/>
      <w:pPr>
        <w:ind w:left="10092" w:hanging="360"/>
      </w:pPr>
    </w:lvl>
    <w:lvl w:ilvl="8">
      <w:numFmt w:val="bullet"/>
      <w:lvlText w:val="•"/>
      <w:lvlJc w:val="left"/>
      <w:pPr>
        <w:ind w:left="11465" w:hanging="360"/>
      </w:pPr>
    </w:lvl>
  </w:abstractNum>
  <w:abstractNum w:abstractNumId="3" w15:restartNumberingAfterBreak="0">
    <w:nsid w:val="408E4CE4"/>
    <w:multiLevelType w:val="multilevel"/>
    <w:tmpl w:val="FEF24678"/>
    <w:lvl w:ilvl="0">
      <w:numFmt w:val="bullet"/>
      <w:lvlText w:val="●"/>
      <w:lvlJc w:val="left"/>
      <w:pPr>
        <w:ind w:left="834" w:hanging="359"/>
      </w:pPr>
      <w:rPr>
        <w:rFonts w:ascii="Noto Sans Symbols" w:eastAsia="Noto Sans Symbols" w:hAnsi="Noto Sans Symbols" w:cs="Noto Sans Symbols"/>
        <w:b w:val="0"/>
        <w:i w:val="0"/>
        <w:sz w:val="22"/>
        <w:szCs w:val="22"/>
      </w:rPr>
    </w:lvl>
    <w:lvl w:ilvl="1">
      <w:numFmt w:val="bullet"/>
      <w:lvlText w:val="•"/>
      <w:lvlJc w:val="left"/>
      <w:pPr>
        <w:ind w:left="2177" w:hanging="360"/>
      </w:pPr>
    </w:lvl>
    <w:lvl w:ilvl="2">
      <w:numFmt w:val="bullet"/>
      <w:lvlText w:val="•"/>
      <w:lvlJc w:val="left"/>
      <w:pPr>
        <w:ind w:left="3514" w:hanging="360"/>
      </w:pPr>
    </w:lvl>
    <w:lvl w:ilvl="3">
      <w:numFmt w:val="bullet"/>
      <w:lvlText w:val="•"/>
      <w:lvlJc w:val="left"/>
      <w:pPr>
        <w:ind w:left="4851" w:hanging="360"/>
      </w:pPr>
    </w:lvl>
    <w:lvl w:ilvl="4">
      <w:numFmt w:val="bullet"/>
      <w:lvlText w:val="•"/>
      <w:lvlJc w:val="left"/>
      <w:pPr>
        <w:ind w:left="6189" w:hanging="360"/>
      </w:pPr>
    </w:lvl>
    <w:lvl w:ilvl="5">
      <w:numFmt w:val="bullet"/>
      <w:lvlText w:val="•"/>
      <w:lvlJc w:val="left"/>
      <w:pPr>
        <w:ind w:left="7526" w:hanging="360"/>
      </w:pPr>
    </w:lvl>
    <w:lvl w:ilvl="6">
      <w:numFmt w:val="bullet"/>
      <w:lvlText w:val="•"/>
      <w:lvlJc w:val="left"/>
      <w:pPr>
        <w:ind w:left="8863" w:hanging="360"/>
      </w:pPr>
    </w:lvl>
    <w:lvl w:ilvl="7">
      <w:numFmt w:val="bullet"/>
      <w:lvlText w:val="•"/>
      <w:lvlJc w:val="left"/>
      <w:pPr>
        <w:ind w:left="10201" w:hanging="360"/>
      </w:pPr>
    </w:lvl>
    <w:lvl w:ilvl="8">
      <w:numFmt w:val="bullet"/>
      <w:lvlText w:val="•"/>
      <w:lvlJc w:val="left"/>
      <w:pPr>
        <w:ind w:left="11538" w:hanging="360"/>
      </w:pPr>
    </w:lvl>
  </w:abstractNum>
  <w:abstractNum w:abstractNumId="4" w15:restartNumberingAfterBreak="0">
    <w:nsid w:val="44C90674"/>
    <w:multiLevelType w:val="hybridMultilevel"/>
    <w:tmpl w:val="5C7EB8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6B77A40"/>
    <w:multiLevelType w:val="multilevel"/>
    <w:tmpl w:val="6868C7A6"/>
    <w:lvl w:ilvl="0">
      <w:numFmt w:val="bullet"/>
      <w:lvlText w:val="●"/>
      <w:lvlJc w:val="left"/>
      <w:pPr>
        <w:ind w:left="834" w:hanging="359"/>
      </w:pPr>
      <w:rPr>
        <w:rFonts w:ascii="Times New Roman" w:eastAsia="Times New Roman" w:hAnsi="Times New Roman" w:cs="Times New Roman"/>
        <w:b w:val="0"/>
        <w:i w:val="0"/>
        <w:sz w:val="24"/>
        <w:szCs w:val="24"/>
      </w:rPr>
    </w:lvl>
    <w:lvl w:ilvl="1">
      <w:numFmt w:val="bullet"/>
      <w:lvlText w:val="•"/>
      <w:lvlJc w:val="left"/>
      <w:pPr>
        <w:ind w:left="2177" w:hanging="360"/>
      </w:pPr>
    </w:lvl>
    <w:lvl w:ilvl="2">
      <w:numFmt w:val="bullet"/>
      <w:lvlText w:val="•"/>
      <w:lvlJc w:val="left"/>
      <w:pPr>
        <w:ind w:left="3514" w:hanging="360"/>
      </w:pPr>
    </w:lvl>
    <w:lvl w:ilvl="3">
      <w:numFmt w:val="bullet"/>
      <w:lvlText w:val="•"/>
      <w:lvlJc w:val="left"/>
      <w:pPr>
        <w:ind w:left="4851" w:hanging="360"/>
      </w:pPr>
    </w:lvl>
    <w:lvl w:ilvl="4">
      <w:numFmt w:val="bullet"/>
      <w:lvlText w:val="•"/>
      <w:lvlJc w:val="left"/>
      <w:pPr>
        <w:ind w:left="6189" w:hanging="360"/>
      </w:pPr>
    </w:lvl>
    <w:lvl w:ilvl="5">
      <w:numFmt w:val="bullet"/>
      <w:lvlText w:val="•"/>
      <w:lvlJc w:val="left"/>
      <w:pPr>
        <w:ind w:left="7526" w:hanging="360"/>
      </w:pPr>
    </w:lvl>
    <w:lvl w:ilvl="6">
      <w:numFmt w:val="bullet"/>
      <w:lvlText w:val="•"/>
      <w:lvlJc w:val="left"/>
      <w:pPr>
        <w:ind w:left="8863" w:hanging="360"/>
      </w:pPr>
    </w:lvl>
    <w:lvl w:ilvl="7">
      <w:numFmt w:val="bullet"/>
      <w:lvlText w:val="•"/>
      <w:lvlJc w:val="left"/>
      <w:pPr>
        <w:ind w:left="10201" w:hanging="360"/>
      </w:pPr>
    </w:lvl>
    <w:lvl w:ilvl="8">
      <w:numFmt w:val="bullet"/>
      <w:lvlText w:val="•"/>
      <w:lvlJc w:val="left"/>
      <w:pPr>
        <w:ind w:left="11538" w:hanging="360"/>
      </w:pPr>
    </w:lvl>
  </w:abstractNum>
  <w:abstractNum w:abstractNumId="6" w15:restartNumberingAfterBreak="0">
    <w:nsid w:val="5754761F"/>
    <w:multiLevelType w:val="hybridMultilevel"/>
    <w:tmpl w:val="8B442F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C693EBD"/>
    <w:multiLevelType w:val="multilevel"/>
    <w:tmpl w:val="3286C1CA"/>
    <w:lvl w:ilvl="0">
      <w:numFmt w:val="bullet"/>
      <w:lvlText w:val="●"/>
      <w:lvlJc w:val="left"/>
      <w:pPr>
        <w:ind w:left="475" w:hanging="360"/>
      </w:pPr>
      <w:rPr>
        <w:rFonts w:ascii="Times New Roman" w:eastAsia="Times New Roman" w:hAnsi="Times New Roman" w:cs="Times New Roman"/>
      </w:rPr>
    </w:lvl>
    <w:lvl w:ilvl="1">
      <w:numFmt w:val="bullet"/>
      <w:lvlText w:val="•"/>
      <w:lvlJc w:val="left"/>
      <w:pPr>
        <w:ind w:left="1853" w:hanging="360"/>
      </w:pPr>
    </w:lvl>
    <w:lvl w:ilvl="2">
      <w:numFmt w:val="bullet"/>
      <w:lvlText w:val="•"/>
      <w:lvlJc w:val="left"/>
      <w:pPr>
        <w:ind w:left="3226" w:hanging="360"/>
      </w:pPr>
    </w:lvl>
    <w:lvl w:ilvl="3">
      <w:numFmt w:val="bullet"/>
      <w:lvlText w:val="•"/>
      <w:lvlJc w:val="left"/>
      <w:pPr>
        <w:ind w:left="4599" w:hanging="360"/>
      </w:pPr>
    </w:lvl>
    <w:lvl w:ilvl="4">
      <w:numFmt w:val="bullet"/>
      <w:lvlText w:val="•"/>
      <w:lvlJc w:val="left"/>
      <w:pPr>
        <w:ind w:left="5972" w:hanging="360"/>
      </w:pPr>
    </w:lvl>
    <w:lvl w:ilvl="5">
      <w:numFmt w:val="bullet"/>
      <w:lvlText w:val="•"/>
      <w:lvlJc w:val="left"/>
      <w:pPr>
        <w:ind w:left="7346" w:hanging="360"/>
      </w:pPr>
    </w:lvl>
    <w:lvl w:ilvl="6">
      <w:numFmt w:val="bullet"/>
      <w:lvlText w:val="•"/>
      <w:lvlJc w:val="left"/>
      <w:pPr>
        <w:ind w:left="8719" w:hanging="360"/>
      </w:pPr>
    </w:lvl>
    <w:lvl w:ilvl="7">
      <w:numFmt w:val="bullet"/>
      <w:lvlText w:val="•"/>
      <w:lvlJc w:val="left"/>
      <w:pPr>
        <w:ind w:left="10092" w:hanging="360"/>
      </w:pPr>
    </w:lvl>
    <w:lvl w:ilvl="8">
      <w:numFmt w:val="bullet"/>
      <w:lvlText w:val="•"/>
      <w:lvlJc w:val="left"/>
      <w:pPr>
        <w:ind w:left="11465" w:hanging="360"/>
      </w:pPr>
    </w:lvl>
  </w:abstractNum>
  <w:abstractNum w:abstractNumId="8" w15:restartNumberingAfterBreak="0">
    <w:nsid w:val="6F670FDF"/>
    <w:multiLevelType w:val="multilevel"/>
    <w:tmpl w:val="2C0C1E84"/>
    <w:lvl w:ilvl="0">
      <w:numFmt w:val="bullet"/>
      <w:lvlText w:val="●"/>
      <w:lvlJc w:val="left"/>
      <w:pPr>
        <w:ind w:left="475" w:hanging="360"/>
      </w:pPr>
      <w:rPr>
        <w:rFonts w:ascii="Times New Roman" w:eastAsia="Times New Roman" w:hAnsi="Times New Roman" w:cs="Times New Roman"/>
        <w:b/>
        <w:i w:val="0"/>
        <w:sz w:val="24"/>
        <w:szCs w:val="24"/>
      </w:rPr>
    </w:lvl>
    <w:lvl w:ilvl="1">
      <w:numFmt w:val="bullet"/>
      <w:lvlText w:val="•"/>
      <w:lvlJc w:val="left"/>
      <w:pPr>
        <w:ind w:left="1853" w:hanging="360"/>
      </w:pPr>
    </w:lvl>
    <w:lvl w:ilvl="2">
      <w:numFmt w:val="bullet"/>
      <w:lvlText w:val="•"/>
      <w:lvlJc w:val="left"/>
      <w:pPr>
        <w:ind w:left="3226" w:hanging="360"/>
      </w:pPr>
    </w:lvl>
    <w:lvl w:ilvl="3">
      <w:numFmt w:val="bullet"/>
      <w:lvlText w:val="•"/>
      <w:lvlJc w:val="left"/>
      <w:pPr>
        <w:ind w:left="4599" w:hanging="360"/>
      </w:pPr>
    </w:lvl>
    <w:lvl w:ilvl="4">
      <w:numFmt w:val="bullet"/>
      <w:lvlText w:val="•"/>
      <w:lvlJc w:val="left"/>
      <w:pPr>
        <w:ind w:left="5973" w:hanging="360"/>
      </w:pPr>
    </w:lvl>
    <w:lvl w:ilvl="5">
      <w:numFmt w:val="bullet"/>
      <w:lvlText w:val="•"/>
      <w:lvlJc w:val="left"/>
      <w:pPr>
        <w:ind w:left="7346" w:hanging="360"/>
      </w:pPr>
    </w:lvl>
    <w:lvl w:ilvl="6">
      <w:numFmt w:val="bullet"/>
      <w:lvlText w:val="•"/>
      <w:lvlJc w:val="left"/>
      <w:pPr>
        <w:ind w:left="8719" w:hanging="360"/>
      </w:pPr>
    </w:lvl>
    <w:lvl w:ilvl="7">
      <w:numFmt w:val="bullet"/>
      <w:lvlText w:val="•"/>
      <w:lvlJc w:val="left"/>
      <w:pPr>
        <w:ind w:left="10093" w:hanging="360"/>
      </w:pPr>
    </w:lvl>
    <w:lvl w:ilvl="8">
      <w:numFmt w:val="bullet"/>
      <w:lvlText w:val="•"/>
      <w:lvlJc w:val="left"/>
      <w:pPr>
        <w:ind w:left="11466" w:hanging="360"/>
      </w:pPr>
    </w:lvl>
  </w:abstractNum>
  <w:abstractNum w:abstractNumId="9" w15:restartNumberingAfterBreak="0">
    <w:nsid w:val="77DF7657"/>
    <w:multiLevelType w:val="multilevel"/>
    <w:tmpl w:val="7E12E22C"/>
    <w:lvl w:ilvl="0">
      <w:numFmt w:val="bullet"/>
      <w:lvlText w:val="●"/>
      <w:lvlJc w:val="left"/>
      <w:pPr>
        <w:ind w:left="475" w:hanging="360"/>
      </w:pPr>
      <w:rPr>
        <w:rFonts w:ascii="Times New Roman" w:eastAsia="Times New Roman" w:hAnsi="Times New Roman" w:cs="Times New Roman"/>
        <w:b/>
        <w:i w:val="0"/>
        <w:sz w:val="24"/>
        <w:szCs w:val="24"/>
      </w:rPr>
    </w:lvl>
    <w:lvl w:ilvl="1">
      <w:numFmt w:val="bullet"/>
      <w:lvlText w:val="•"/>
      <w:lvlJc w:val="left"/>
      <w:pPr>
        <w:ind w:left="1853" w:hanging="360"/>
      </w:pPr>
    </w:lvl>
    <w:lvl w:ilvl="2">
      <w:numFmt w:val="bullet"/>
      <w:lvlText w:val="•"/>
      <w:lvlJc w:val="left"/>
      <w:pPr>
        <w:ind w:left="3226" w:hanging="360"/>
      </w:pPr>
    </w:lvl>
    <w:lvl w:ilvl="3">
      <w:numFmt w:val="bullet"/>
      <w:lvlText w:val="•"/>
      <w:lvlJc w:val="left"/>
      <w:pPr>
        <w:ind w:left="4599" w:hanging="360"/>
      </w:pPr>
    </w:lvl>
    <w:lvl w:ilvl="4">
      <w:numFmt w:val="bullet"/>
      <w:lvlText w:val="•"/>
      <w:lvlJc w:val="left"/>
      <w:pPr>
        <w:ind w:left="5972" w:hanging="360"/>
      </w:pPr>
    </w:lvl>
    <w:lvl w:ilvl="5">
      <w:numFmt w:val="bullet"/>
      <w:lvlText w:val="•"/>
      <w:lvlJc w:val="left"/>
      <w:pPr>
        <w:ind w:left="7346" w:hanging="360"/>
      </w:pPr>
    </w:lvl>
    <w:lvl w:ilvl="6">
      <w:numFmt w:val="bullet"/>
      <w:lvlText w:val="•"/>
      <w:lvlJc w:val="left"/>
      <w:pPr>
        <w:ind w:left="8719" w:hanging="360"/>
      </w:pPr>
    </w:lvl>
    <w:lvl w:ilvl="7">
      <w:numFmt w:val="bullet"/>
      <w:lvlText w:val="•"/>
      <w:lvlJc w:val="left"/>
      <w:pPr>
        <w:ind w:left="10092" w:hanging="360"/>
      </w:pPr>
    </w:lvl>
    <w:lvl w:ilvl="8">
      <w:numFmt w:val="bullet"/>
      <w:lvlText w:val="•"/>
      <w:lvlJc w:val="left"/>
      <w:pPr>
        <w:ind w:left="11465" w:hanging="360"/>
      </w:pPr>
    </w:lvl>
  </w:abstractNum>
  <w:abstractNum w:abstractNumId="10" w15:restartNumberingAfterBreak="0">
    <w:nsid w:val="7E443EB4"/>
    <w:multiLevelType w:val="hybridMultilevel"/>
    <w:tmpl w:val="E6025BDE"/>
    <w:lvl w:ilvl="0" w:tplc="3BAC8A0E">
      <w:start w:val="4"/>
      <w:numFmt w:val="bullet"/>
      <w:lvlText w:val="-"/>
      <w:lvlJc w:val="left"/>
      <w:pPr>
        <w:ind w:left="475" w:hanging="360"/>
      </w:pPr>
      <w:rPr>
        <w:rFonts w:ascii="Times New Roman" w:eastAsia="Times New Roman" w:hAnsi="Times New Roman" w:cs="Times New Roman" w:hint="default"/>
      </w:rPr>
    </w:lvl>
    <w:lvl w:ilvl="1" w:tplc="240A0003" w:tentative="1">
      <w:start w:val="1"/>
      <w:numFmt w:val="bullet"/>
      <w:lvlText w:val="o"/>
      <w:lvlJc w:val="left"/>
      <w:pPr>
        <w:ind w:left="1195" w:hanging="360"/>
      </w:pPr>
      <w:rPr>
        <w:rFonts w:ascii="Courier New" w:hAnsi="Courier New" w:cs="Courier New" w:hint="default"/>
      </w:rPr>
    </w:lvl>
    <w:lvl w:ilvl="2" w:tplc="240A0005" w:tentative="1">
      <w:start w:val="1"/>
      <w:numFmt w:val="bullet"/>
      <w:lvlText w:val=""/>
      <w:lvlJc w:val="left"/>
      <w:pPr>
        <w:ind w:left="1915" w:hanging="360"/>
      </w:pPr>
      <w:rPr>
        <w:rFonts w:ascii="Wingdings" w:hAnsi="Wingdings" w:hint="default"/>
      </w:rPr>
    </w:lvl>
    <w:lvl w:ilvl="3" w:tplc="240A0001" w:tentative="1">
      <w:start w:val="1"/>
      <w:numFmt w:val="bullet"/>
      <w:lvlText w:val=""/>
      <w:lvlJc w:val="left"/>
      <w:pPr>
        <w:ind w:left="2635" w:hanging="360"/>
      </w:pPr>
      <w:rPr>
        <w:rFonts w:ascii="Symbol" w:hAnsi="Symbol" w:hint="default"/>
      </w:rPr>
    </w:lvl>
    <w:lvl w:ilvl="4" w:tplc="240A0003" w:tentative="1">
      <w:start w:val="1"/>
      <w:numFmt w:val="bullet"/>
      <w:lvlText w:val="o"/>
      <w:lvlJc w:val="left"/>
      <w:pPr>
        <w:ind w:left="3355" w:hanging="360"/>
      </w:pPr>
      <w:rPr>
        <w:rFonts w:ascii="Courier New" w:hAnsi="Courier New" w:cs="Courier New" w:hint="default"/>
      </w:rPr>
    </w:lvl>
    <w:lvl w:ilvl="5" w:tplc="240A0005" w:tentative="1">
      <w:start w:val="1"/>
      <w:numFmt w:val="bullet"/>
      <w:lvlText w:val=""/>
      <w:lvlJc w:val="left"/>
      <w:pPr>
        <w:ind w:left="4075" w:hanging="360"/>
      </w:pPr>
      <w:rPr>
        <w:rFonts w:ascii="Wingdings" w:hAnsi="Wingdings" w:hint="default"/>
      </w:rPr>
    </w:lvl>
    <w:lvl w:ilvl="6" w:tplc="240A0001" w:tentative="1">
      <w:start w:val="1"/>
      <w:numFmt w:val="bullet"/>
      <w:lvlText w:val=""/>
      <w:lvlJc w:val="left"/>
      <w:pPr>
        <w:ind w:left="4795" w:hanging="360"/>
      </w:pPr>
      <w:rPr>
        <w:rFonts w:ascii="Symbol" w:hAnsi="Symbol" w:hint="default"/>
      </w:rPr>
    </w:lvl>
    <w:lvl w:ilvl="7" w:tplc="240A0003" w:tentative="1">
      <w:start w:val="1"/>
      <w:numFmt w:val="bullet"/>
      <w:lvlText w:val="o"/>
      <w:lvlJc w:val="left"/>
      <w:pPr>
        <w:ind w:left="5515" w:hanging="360"/>
      </w:pPr>
      <w:rPr>
        <w:rFonts w:ascii="Courier New" w:hAnsi="Courier New" w:cs="Courier New" w:hint="default"/>
      </w:rPr>
    </w:lvl>
    <w:lvl w:ilvl="8" w:tplc="240A0005" w:tentative="1">
      <w:start w:val="1"/>
      <w:numFmt w:val="bullet"/>
      <w:lvlText w:val=""/>
      <w:lvlJc w:val="left"/>
      <w:pPr>
        <w:ind w:left="6235" w:hanging="360"/>
      </w:pPr>
      <w:rPr>
        <w:rFonts w:ascii="Wingdings" w:hAnsi="Wingdings" w:hint="default"/>
      </w:rPr>
    </w:lvl>
  </w:abstractNum>
  <w:num w:numId="1">
    <w:abstractNumId w:val="7"/>
  </w:num>
  <w:num w:numId="2">
    <w:abstractNumId w:val="9"/>
  </w:num>
  <w:num w:numId="3">
    <w:abstractNumId w:val="2"/>
  </w:num>
  <w:num w:numId="4">
    <w:abstractNumId w:val="1"/>
  </w:num>
  <w:num w:numId="5">
    <w:abstractNumId w:val="3"/>
  </w:num>
  <w:num w:numId="6">
    <w:abstractNumId w:val="8"/>
  </w:num>
  <w:num w:numId="7">
    <w:abstractNumId w:val="0"/>
  </w:num>
  <w:num w:numId="8">
    <w:abstractNumId w:val="5"/>
  </w:num>
  <w:num w:numId="9">
    <w:abstractNumId w:val="1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30E"/>
    <w:rsid w:val="000A230E"/>
    <w:rsid w:val="005B7CBA"/>
    <w:rsid w:val="008450E9"/>
    <w:rsid w:val="00C87A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11CFC5-73F4-4621-BC56-6084C1BB0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lang w:eastAsia="en-U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Prrafodelista">
    <w:name w:val="List Paragraph"/>
    <w:basedOn w:val="Normal"/>
    <w:uiPriority w:val="1"/>
    <w:qFormat/>
  </w:style>
  <w:style w:type="paragraph" w:customStyle="1" w:styleId="TableParagraph">
    <w:name w:val="Table Paragraph"/>
    <w:basedOn w:val="Normal"/>
    <w:uiPriority w:val="1"/>
    <w:qFormat/>
    <w:pPr>
      <w:ind w:left="114"/>
    </w:pPr>
    <w:rPr>
      <w:rFonts w:ascii="Times New Roman" w:eastAsia="Times New Roman" w:hAnsi="Times New Roman" w:cs="Times New Roman"/>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paragraph" w:styleId="NormalWeb">
    <w:name w:val="Normal (Web)"/>
    <w:basedOn w:val="Normal"/>
    <w:uiPriority w:val="99"/>
    <w:unhideWhenUsed/>
    <w:rsid w:val="005B7CBA"/>
    <w:pPr>
      <w:widowControl/>
      <w:spacing w:before="100" w:beforeAutospacing="1" w:after="100" w:afterAutospacing="1"/>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5B7C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23891">
      <w:bodyDiv w:val="1"/>
      <w:marLeft w:val="0"/>
      <w:marRight w:val="0"/>
      <w:marTop w:val="0"/>
      <w:marBottom w:val="0"/>
      <w:divBdr>
        <w:top w:val="none" w:sz="0" w:space="0" w:color="auto"/>
        <w:left w:val="none" w:sz="0" w:space="0" w:color="auto"/>
        <w:bottom w:val="none" w:sz="0" w:space="0" w:color="auto"/>
        <w:right w:val="none" w:sz="0" w:space="0" w:color="auto"/>
      </w:divBdr>
    </w:div>
    <w:div w:id="301273320">
      <w:bodyDiv w:val="1"/>
      <w:marLeft w:val="0"/>
      <w:marRight w:val="0"/>
      <w:marTop w:val="0"/>
      <w:marBottom w:val="0"/>
      <w:divBdr>
        <w:top w:val="none" w:sz="0" w:space="0" w:color="auto"/>
        <w:left w:val="none" w:sz="0" w:space="0" w:color="auto"/>
        <w:bottom w:val="none" w:sz="0" w:space="0" w:color="auto"/>
        <w:right w:val="none" w:sz="0" w:space="0" w:color="auto"/>
      </w:divBdr>
    </w:div>
    <w:div w:id="911769143">
      <w:bodyDiv w:val="1"/>
      <w:marLeft w:val="0"/>
      <w:marRight w:val="0"/>
      <w:marTop w:val="0"/>
      <w:marBottom w:val="0"/>
      <w:divBdr>
        <w:top w:val="none" w:sz="0" w:space="0" w:color="auto"/>
        <w:left w:val="none" w:sz="0" w:space="0" w:color="auto"/>
        <w:bottom w:val="none" w:sz="0" w:space="0" w:color="auto"/>
        <w:right w:val="none" w:sz="0" w:space="0" w:color="auto"/>
      </w:divBdr>
    </w:div>
    <w:div w:id="1331177783">
      <w:bodyDiv w:val="1"/>
      <w:marLeft w:val="0"/>
      <w:marRight w:val="0"/>
      <w:marTop w:val="0"/>
      <w:marBottom w:val="0"/>
      <w:divBdr>
        <w:top w:val="none" w:sz="0" w:space="0" w:color="auto"/>
        <w:left w:val="none" w:sz="0" w:space="0" w:color="auto"/>
        <w:bottom w:val="none" w:sz="0" w:space="0" w:color="auto"/>
        <w:right w:val="none" w:sz="0" w:space="0" w:color="auto"/>
      </w:divBdr>
    </w:div>
    <w:div w:id="1735084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ZCSDOil/seThHQl6V0XUYZwHlw==">CgMxLjA4AHIhMXpmckJCTHlQVTZxS0lwVHgwVDFKWWlsVG5zS0xoSEJh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1401</Words>
  <Characters>7711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Cuenta Microsoft</cp:lastModifiedBy>
  <cp:revision>2</cp:revision>
  <dcterms:created xsi:type="dcterms:W3CDTF">2025-05-15T16:30:00Z</dcterms:created>
  <dcterms:modified xsi:type="dcterms:W3CDTF">2026-02-11T18:09:00Z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2022-11-04T00:00:00Z</vt:filetime>
  </property>
  <property fmtid="{D5CDD505-2E9C-101B-9397-08002B2CF9AE}" pid="3" name="Creator">
    <vt:lpwstr>Microsoft® Word 2016</vt:lpwstr>
  </property>
  <property fmtid="{D5CDD505-2E9C-101B-9397-08002B2CF9AE}" pid="4" name="LastSaved">
    <vt:filetime>2025-05-15T00:00:00Z</vt:filetime>
  </property>
  <property fmtid="{D5CDD505-2E9C-101B-9397-08002B2CF9AE}" pid="5" name="Producer">
    <vt:lpwstr>www.ilovepdf.com</vt:lpwstr>
  </property>
</Properties>
</file>